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65D956" w14:textId="0361C7A6" w:rsidR="00541A65" w:rsidRPr="005A5862" w:rsidRDefault="00541A65" w:rsidP="00541A65">
      <w:pPr>
        <w:pStyle w:val="Header"/>
        <w:tabs>
          <w:tab w:val="right" w:pos="9639"/>
        </w:tabs>
        <w:rPr>
          <w:bCs/>
          <w:i/>
          <w:noProof w:val="0"/>
          <w:sz w:val="24"/>
          <w:szCs w:val="24"/>
        </w:rPr>
      </w:pPr>
      <w:r w:rsidRPr="005A5862">
        <w:rPr>
          <w:bCs/>
          <w:noProof w:val="0"/>
          <w:sz w:val="24"/>
          <w:szCs w:val="24"/>
        </w:rPr>
        <w:t>3GPP TSG-RAN WG2 Meeting #12</w:t>
      </w:r>
      <w:r w:rsidR="00911F55">
        <w:rPr>
          <w:bCs/>
          <w:noProof w:val="0"/>
          <w:sz w:val="24"/>
          <w:szCs w:val="24"/>
        </w:rPr>
        <w:t>9</w:t>
      </w:r>
      <w:r w:rsidRPr="005A5862">
        <w:rPr>
          <w:bCs/>
          <w:noProof w:val="0"/>
          <w:sz w:val="24"/>
          <w:szCs w:val="24"/>
        </w:rPr>
        <w:tab/>
        <w:t>R2-</w:t>
      </w:r>
      <w:r w:rsidR="006A19E2" w:rsidRPr="006A19E2">
        <w:rPr>
          <w:bCs/>
          <w:noProof w:val="0"/>
          <w:sz w:val="24"/>
          <w:szCs w:val="24"/>
        </w:rPr>
        <w:t>2500716</w:t>
      </w:r>
    </w:p>
    <w:p w14:paraId="3723E1D3" w14:textId="6EBAD904" w:rsidR="005432D9" w:rsidRPr="005A5862" w:rsidRDefault="00911F55" w:rsidP="00541A65">
      <w:pPr>
        <w:pStyle w:val="Header"/>
        <w:tabs>
          <w:tab w:val="right" w:pos="9641"/>
        </w:tabs>
        <w:rPr>
          <w:rFonts w:eastAsia="SimSun"/>
          <w:bCs/>
          <w:sz w:val="24"/>
          <w:szCs w:val="24"/>
          <w:lang w:eastAsia="zh-CN"/>
        </w:rPr>
      </w:pPr>
      <w:r>
        <w:rPr>
          <w:sz w:val="24"/>
        </w:rPr>
        <w:t>Athens</w:t>
      </w:r>
      <w:r w:rsidR="00541A65" w:rsidRPr="005A5862">
        <w:rPr>
          <w:sz w:val="24"/>
        </w:rPr>
        <w:t xml:space="preserve">, </w:t>
      </w:r>
      <w:r>
        <w:rPr>
          <w:sz w:val="24"/>
        </w:rPr>
        <w:t>Greece</w:t>
      </w:r>
      <w:r w:rsidR="00541A65" w:rsidRPr="005A5862">
        <w:rPr>
          <w:sz w:val="24"/>
        </w:rPr>
        <w:t xml:space="preserve">, </w:t>
      </w:r>
      <w:r w:rsidR="000418DD">
        <w:rPr>
          <w:sz w:val="24"/>
        </w:rPr>
        <w:t>1</w:t>
      </w:r>
      <w:r>
        <w:rPr>
          <w:sz w:val="24"/>
        </w:rPr>
        <w:t>7</w:t>
      </w:r>
      <w:r w:rsidR="00541A65" w:rsidRPr="005A5862">
        <w:rPr>
          <w:sz w:val="24"/>
        </w:rPr>
        <w:t xml:space="preserve"> – </w:t>
      </w:r>
      <w:r w:rsidR="000418DD">
        <w:rPr>
          <w:sz w:val="24"/>
        </w:rPr>
        <w:t>2</w:t>
      </w:r>
      <w:r>
        <w:rPr>
          <w:sz w:val="24"/>
        </w:rPr>
        <w:t>1</w:t>
      </w:r>
      <w:r w:rsidR="00541A65" w:rsidRPr="005A5862">
        <w:rPr>
          <w:sz w:val="24"/>
        </w:rPr>
        <w:t xml:space="preserve"> </w:t>
      </w:r>
      <w:r>
        <w:rPr>
          <w:sz w:val="24"/>
        </w:rPr>
        <w:t>February</w:t>
      </w:r>
      <w:r w:rsidR="00541A65" w:rsidRPr="005A5862">
        <w:rPr>
          <w:sz w:val="24"/>
        </w:rPr>
        <w:t xml:space="preserve"> 202</w:t>
      </w:r>
      <w:r>
        <w:rPr>
          <w:sz w:val="24"/>
        </w:rPr>
        <w:t>5</w:t>
      </w:r>
      <w:r w:rsidR="00163A64">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55988F4D" w:rsidR="008B549E" w:rsidRPr="00982C8E" w:rsidRDefault="008B549E" w:rsidP="008B549E">
      <w:pPr>
        <w:pStyle w:val="CRCoverPage"/>
        <w:tabs>
          <w:tab w:val="left" w:pos="1985"/>
        </w:tabs>
        <w:rPr>
          <w:rFonts w:cs="Arial"/>
          <w:b/>
          <w:bCs/>
          <w:sz w:val="24"/>
          <w:lang w:val="fr-BE" w:eastAsia="ja-JP"/>
        </w:rPr>
      </w:pPr>
      <w:r w:rsidRPr="00982C8E">
        <w:rPr>
          <w:rFonts w:cs="Arial"/>
          <w:b/>
          <w:bCs/>
          <w:sz w:val="24"/>
          <w:lang w:val="fr-BE"/>
        </w:rPr>
        <w:t xml:space="preserve">Agenda </w:t>
      </w:r>
      <w:proofErr w:type="gramStart"/>
      <w:r w:rsidRPr="00982C8E">
        <w:rPr>
          <w:rFonts w:cs="Arial"/>
          <w:b/>
          <w:bCs/>
          <w:sz w:val="24"/>
          <w:lang w:val="fr-BE"/>
        </w:rPr>
        <w:t>item:</w:t>
      </w:r>
      <w:proofErr w:type="gramEnd"/>
      <w:r w:rsidRPr="00982C8E">
        <w:rPr>
          <w:rFonts w:cs="Arial"/>
          <w:b/>
          <w:bCs/>
          <w:sz w:val="24"/>
          <w:lang w:val="fr-BE"/>
        </w:rPr>
        <w:tab/>
      </w:r>
      <w:r w:rsidR="00394DF4">
        <w:rPr>
          <w:rFonts w:cs="Arial"/>
          <w:b/>
          <w:bCs/>
          <w:sz w:val="24"/>
          <w:lang w:val="fr-BE" w:eastAsia="ja-JP"/>
        </w:rPr>
        <w:t>8.2.2</w:t>
      </w:r>
    </w:p>
    <w:p w14:paraId="0EC781B3" w14:textId="77777777" w:rsidR="008B549E" w:rsidRPr="00982C8E" w:rsidRDefault="008B549E" w:rsidP="008B549E">
      <w:pPr>
        <w:tabs>
          <w:tab w:val="left" w:pos="1985"/>
        </w:tabs>
        <w:ind w:left="1985" w:hanging="1985"/>
        <w:rPr>
          <w:rFonts w:ascii="Arial" w:hAnsi="Arial" w:cs="Arial"/>
          <w:b/>
          <w:bCs/>
          <w:sz w:val="24"/>
          <w:lang w:val="fr-BE"/>
        </w:rPr>
      </w:pPr>
      <w:proofErr w:type="gramStart"/>
      <w:r w:rsidRPr="00982C8E">
        <w:rPr>
          <w:rFonts w:ascii="Arial" w:hAnsi="Arial" w:cs="Arial"/>
          <w:b/>
          <w:bCs/>
          <w:sz w:val="24"/>
          <w:lang w:val="fr-BE"/>
        </w:rPr>
        <w:t>Source:</w:t>
      </w:r>
      <w:proofErr w:type="gramEnd"/>
      <w:r w:rsidRPr="00982C8E">
        <w:rPr>
          <w:rFonts w:ascii="Arial" w:hAnsi="Arial" w:cs="Arial"/>
          <w:b/>
          <w:bCs/>
          <w:sz w:val="24"/>
          <w:lang w:val="fr-BE"/>
        </w:rPr>
        <w:tab/>
        <w:t>Nokia</w:t>
      </w:r>
    </w:p>
    <w:p w14:paraId="16C775DD" w14:textId="37270BD7"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42F5A">
        <w:rPr>
          <w:rFonts w:ascii="Arial" w:hAnsi="Arial" w:cs="Arial"/>
          <w:b/>
          <w:bCs/>
          <w:sz w:val="24"/>
        </w:rPr>
        <w:t>P</w:t>
      </w:r>
      <w:r w:rsidR="00034D8D">
        <w:rPr>
          <w:rFonts w:ascii="Arial" w:hAnsi="Arial" w:cs="Arial"/>
          <w:b/>
          <w:bCs/>
          <w:sz w:val="24"/>
        </w:rPr>
        <w:t xml:space="preserve">aging </w:t>
      </w:r>
      <w:r w:rsidR="00CE603D" w:rsidRPr="00CE603D">
        <w:rPr>
          <w:rFonts w:ascii="Arial" w:hAnsi="Arial" w:cs="Arial"/>
          <w:b/>
          <w:bCs/>
          <w:sz w:val="24"/>
        </w:rPr>
        <w:t>design for Ambient IoT</w:t>
      </w:r>
    </w:p>
    <w:p w14:paraId="7D015DD9" w14:textId="682BDCAB"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E1329" w:rsidRPr="009E1329">
        <w:rPr>
          <w:rFonts w:ascii="Arial" w:hAnsi="Arial" w:cs="Arial"/>
          <w:b/>
          <w:bCs/>
          <w:sz w:val="24"/>
        </w:rPr>
        <w:t>Ambient_IoT_solutions</w:t>
      </w:r>
      <w:proofErr w:type="spellEnd"/>
      <w:r w:rsidRPr="00112F1A">
        <w:rPr>
          <w:rFonts w:ascii="Arial" w:hAnsi="Arial" w:cs="Arial"/>
          <w:b/>
          <w:bCs/>
          <w:sz w:val="24"/>
        </w:rPr>
        <w:t xml:space="preserve"> </w:t>
      </w:r>
      <w:r>
        <w:rPr>
          <w:rFonts w:ascii="Arial" w:hAnsi="Arial" w:cs="Arial"/>
          <w:b/>
          <w:bCs/>
          <w:sz w:val="24"/>
        </w:rPr>
        <w:t xml:space="preserve">- Release </w:t>
      </w:r>
      <w:r w:rsidR="009E1329">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12B56647" w:rsidR="008B549E" w:rsidRDefault="00040BCA" w:rsidP="008B549E">
      <w:r>
        <w:t>In RAN</w:t>
      </w:r>
      <w:r w:rsidR="006B4C68" w:rsidRPr="006B4C68">
        <w:t>#106</w:t>
      </w:r>
      <w:r w:rsidR="005A246A">
        <w:t xml:space="preserve"> the </w:t>
      </w:r>
      <w:hyperlink r:id="rId13" w:history="1">
        <w:r w:rsidR="005A246A" w:rsidRPr="004817E3">
          <w:rPr>
            <w:rStyle w:val="Hyperlink"/>
          </w:rPr>
          <w:t xml:space="preserve">WID for </w:t>
        </w:r>
        <w:proofErr w:type="spellStart"/>
        <w:r w:rsidR="005A246A" w:rsidRPr="004817E3">
          <w:rPr>
            <w:rStyle w:val="Hyperlink"/>
          </w:rPr>
          <w:t>AIoT</w:t>
        </w:r>
        <w:proofErr w:type="spellEnd"/>
      </w:hyperlink>
      <w:r w:rsidR="005A246A">
        <w:t xml:space="preserve"> was agreed, with the following scope for RAN</w:t>
      </w:r>
      <w:r w:rsidR="004817E3">
        <w:t>2.</w:t>
      </w:r>
    </w:p>
    <w:tbl>
      <w:tblPr>
        <w:tblStyle w:val="TableGrid"/>
        <w:tblW w:w="0" w:type="auto"/>
        <w:tblLook w:val="04A0" w:firstRow="1" w:lastRow="0" w:firstColumn="1" w:lastColumn="0" w:noHBand="0" w:noVBand="1"/>
      </w:tblPr>
      <w:tblGrid>
        <w:gridCol w:w="9631"/>
      </w:tblGrid>
      <w:tr w:rsidR="004817E3" w14:paraId="6ADA356E" w14:textId="77777777" w:rsidTr="004817E3">
        <w:tc>
          <w:tcPr>
            <w:tcW w:w="9631" w:type="dxa"/>
          </w:tcPr>
          <w:p w14:paraId="093DBB95" w14:textId="77777777" w:rsidR="00462F10" w:rsidRPr="00462F10" w:rsidRDefault="00462F10" w:rsidP="00462F10">
            <w:pPr>
              <w:numPr>
                <w:ilvl w:val="0"/>
                <w:numId w:val="23"/>
              </w:numPr>
              <w:rPr>
                <w:lang w:val="en-US"/>
              </w:rPr>
            </w:pPr>
            <w:r w:rsidRPr="00462F10">
              <w:rPr>
                <w:lang w:val="en-US"/>
              </w:rPr>
              <w:t>RAN2 scope:</w:t>
            </w:r>
          </w:p>
          <w:p w14:paraId="205206CB" w14:textId="77777777" w:rsidR="00462F10" w:rsidRPr="00462F10" w:rsidRDefault="00462F10" w:rsidP="00462F10">
            <w:pPr>
              <w:numPr>
                <w:ilvl w:val="1"/>
                <w:numId w:val="23"/>
              </w:numPr>
            </w:pPr>
            <w:r w:rsidRPr="00462F10">
              <w:t>Specify the necessary functions and procedures for an Ambient IoT compact protocol stack and lightweight signalling procedure to enable DO-DTT and DT data transmission:</w:t>
            </w:r>
          </w:p>
          <w:p w14:paraId="05DB4E0D" w14:textId="77777777" w:rsidR="00462F10" w:rsidRPr="00462F10" w:rsidRDefault="00462F10" w:rsidP="00462F10">
            <w:pPr>
              <w:numPr>
                <w:ilvl w:val="2"/>
                <w:numId w:val="24"/>
              </w:numPr>
              <w:rPr>
                <w:lang w:val="en-US"/>
              </w:rPr>
            </w:pPr>
            <w:r w:rsidRPr="00462F10">
              <w:t xml:space="preserve">A-IoT </w:t>
            </w:r>
            <w:r w:rsidRPr="00462F10">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494DF3F5" w14:textId="77777777" w:rsidR="00462F10" w:rsidRPr="00462F10" w:rsidRDefault="00462F10" w:rsidP="00462F10">
            <w:pPr>
              <w:rPr>
                <w:lang w:val="en-US"/>
              </w:rPr>
            </w:pPr>
            <w:r w:rsidRPr="00462F10">
              <w:t>Note: RAN2 aims to design a paging message format such that multiple identifiers can be contained in one paging message, for forward compatibility purposes.</w:t>
            </w:r>
          </w:p>
          <w:p w14:paraId="4E94D06D" w14:textId="77777777" w:rsidR="00462F10" w:rsidRPr="00462F10" w:rsidRDefault="00462F10" w:rsidP="00462F10">
            <w:pPr>
              <w:numPr>
                <w:ilvl w:val="2"/>
                <w:numId w:val="24"/>
              </w:numPr>
              <w:rPr>
                <w:lang w:val="en-US"/>
              </w:rPr>
            </w:pPr>
            <w:r w:rsidRPr="00462F10">
              <w:t xml:space="preserve">A-IoT </w:t>
            </w:r>
            <w:r w:rsidRPr="00462F10">
              <w:rPr>
                <w:lang w:val="en-US"/>
              </w:rPr>
              <w:t>Random access, including re-access for failure handling. Contention-based and contention-free cases are supported. For the contention-based random access, only Solution 1 (3-step only) is included (unless RAN2 decides to use Solution 3 (unified solution) by RAN2#129).</w:t>
            </w:r>
          </w:p>
          <w:p w14:paraId="3E0CB7F2" w14:textId="1989F61D" w:rsidR="00462F10" w:rsidRPr="00462F10" w:rsidRDefault="00462F10" w:rsidP="00462F10">
            <w:pPr>
              <w:numPr>
                <w:ilvl w:val="2"/>
                <w:numId w:val="24"/>
              </w:numPr>
              <w:rPr>
                <w:lang w:val="en-US"/>
              </w:rPr>
            </w:pPr>
            <w:r w:rsidRPr="00462F10">
              <w:t xml:space="preserve">A-IoT </w:t>
            </w:r>
            <w:r w:rsidRPr="00462F10">
              <w:rPr>
                <w:lang w:val="en-US"/>
              </w:rPr>
              <w:t>data transmission, including data (re-)transmission for failure handling.</w:t>
            </w:r>
            <w:r w:rsidRPr="00462F10">
              <w:t xml:space="preserve"> Segmentation is supported at least in D2R.</w:t>
            </w:r>
          </w:p>
          <w:p w14:paraId="08F98A4C" w14:textId="16AD1A53" w:rsidR="00462F10" w:rsidRPr="00462F10" w:rsidRDefault="00462F10" w:rsidP="00462F10">
            <w:pPr>
              <w:numPr>
                <w:ilvl w:val="2"/>
                <w:numId w:val="24"/>
              </w:numPr>
              <w:rPr>
                <w:lang w:val="en-US"/>
              </w:rPr>
            </w:pPr>
            <w:r w:rsidRPr="00462F10">
              <w:t>Only MAC layer is included</w:t>
            </w:r>
          </w:p>
          <w:p w14:paraId="1D4E95EC" w14:textId="02905A15" w:rsidR="004817E3" w:rsidRDefault="004817E3" w:rsidP="008B549E"/>
        </w:tc>
      </w:tr>
    </w:tbl>
    <w:p w14:paraId="76BE24CB" w14:textId="0C2A252B" w:rsidR="004817E3" w:rsidRDefault="00462F10" w:rsidP="008B549E">
      <w:r>
        <w:t xml:space="preserve">This Tdoc discuss a baseline paging structure for the </w:t>
      </w:r>
      <w:proofErr w:type="spellStart"/>
      <w:r>
        <w:t>AIoT</w:t>
      </w:r>
      <w:proofErr w:type="spellEnd"/>
      <w:r>
        <w:t xml:space="preserve"> MAC.</w:t>
      </w:r>
    </w:p>
    <w:p w14:paraId="2F0575B0" w14:textId="59DA3F7B" w:rsidR="008B549E" w:rsidRPr="006E13D1" w:rsidRDefault="008B549E" w:rsidP="00CE603D">
      <w:pPr>
        <w:pStyle w:val="Heading1"/>
        <w:jc w:val="both"/>
      </w:pPr>
      <w:r w:rsidRPr="006E13D1">
        <w:t>2</w:t>
      </w:r>
      <w:r w:rsidRPr="006E13D1">
        <w:tab/>
      </w:r>
      <w:r w:rsidR="00CF4D11">
        <w:t>Discussion</w:t>
      </w:r>
    </w:p>
    <w:p w14:paraId="7F3B388C" w14:textId="4AC1DBF0" w:rsidR="0005041A" w:rsidRDefault="0005041A" w:rsidP="00CE603D">
      <w:pPr>
        <w:pStyle w:val="Heading2"/>
        <w:jc w:val="both"/>
        <w:rPr>
          <w:lang w:val="en-US"/>
        </w:rPr>
      </w:pPr>
      <w:r>
        <w:rPr>
          <w:lang w:val="en-US"/>
        </w:rPr>
        <w:t>2.1</w:t>
      </w:r>
      <w:r>
        <w:rPr>
          <w:lang w:val="en-US"/>
        </w:rPr>
        <w:tab/>
        <w:t xml:space="preserve">Paging </w:t>
      </w:r>
      <w:r w:rsidR="00BC1142">
        <w:rPr>
          <w:lang w:val="en-US"/>
        </w:rPr>
        <w:t xml:space="preserve">message </w:t>
      </w:r>
      <w:r>
        <w:rPr>
          <w:lang w:val="en-US"/>
        </w:rPr>
        <w:t>design</w:t>
      </w:r>
    </w:p>
    <w:p w14:paraId="1DF543DB" w14:textId="3FA27B00" w:rsidR="0005041A" w:rsidRDefault="0005041A" w:rsidP="00CE603D">
      <w:pPr>
        <w:jc w:val="both"/>
        <w:rPr>
          <w:lang w:val="en-US"/>
        </w:rPr>
      </w:pPr>
      <w:r>
        <w:rPr>
          <w:lang w:val="en-US"/>
        </w:rPr>
        <w:t>The paging message should be robust and easy to decode, such the device can quickly determine whether it should continue to be in an on-state or not. Although the WID does not preclude segmentation in R2D, at least for the paging message this should be true.</w:t>
      </w:r>
    </w:p>
    <w:p w14:paraId="6538D8BC" w14:textId="0170099D" w:rsidR="0005041A" w:rsidRDefault="0005041A" w:rsidP="00CE603D">
      <w:pPr>
        <w:jc w:val="both"/>
        <w:rPr>
          <w:b/>
          <w:bCs/>
          <w:lang w:val="en-US"/>
        </w:rPr>
      </w:pPr>
      <w:r>
        <w:rPr>
          <w:b/>
          <w:bCs/>
          <w:lang w:val="en-US"/>
        </w:rPr>
        <w:t xml:space="preserve">Observation </w:t>
      </w:r>
      <w:r w:rsidR="0061659F">
        <w:rPr>
          <w:b/>
          <w:bCs/>
          <w:lang w:val="en-US"/>
        </w:rPr>
        <w:t>1</w:t>
      </w:r>
      <w:r>
        <w:rPr>
          <w:b/>
          <w:bCs/>
          <w:lang w:val="en-US"/>
        </w:rPr>
        <w:t>: Segmentation of paging messages cause</w:t>
      </w:r>
      <w:r w:rsidR="00880658">
        <w:rPr>
          <w:b/>
          <w:bCs/>
          <w:lang w:val="en-US"/>
        </w:rPr>
        <w:t xml:space="preserve">s overhead and additional </w:t>
      </w:r>
      <w:r>
        <w:rPr>
          <w:b/>
          <w:bCs/>
          <w:lang w:val="en-US"/>
        </w:rPr>
        <w:t>power</w:t>
      </w:r>
      <w:r w:rsidR="00880658">
        <w:rPr>
          <w:b/>
          <w:bCs/>
          <w:lang w:val="en-US"/>
        </w:rPr>
        <w:t xml:space="preserve"> usage</w:t>
      </w:r>
      <w:r>
        <w:rPr>
          <w:b/>
          <w:bCs/>
          <w:lang w:val="en-US"/>
        </w:rPr>
        <w:t>.</w:t>
      </w:r>
    </w:p>
    <w:p w14:paraId="50DF9CA2" w14:textId="0A6F8473" w:rsidR="0005041A" w:rsidRPr="00F42FA5" w:rsidRDefault="0005041A" w:rsidP="00CE603D">
      <w:pPr>
        <w:jc w:val="both"/>
        <w:rPr>
          <w:b/>
          <w:bCs/>
          <w:lang w:val="en-US"/>
        </w:rPr>
      </w:pPr>
      <w:r w:rsidRPr="00F42FA5">
        <w:rPr>
          <w:b/>
          <w:bCs/>
          <w:lang w:val="en-US"/>
        </w:rPr>
        <w:t xml:space="preserve">Proposal </w:t>
      </w:r>
      <w:r w:rsidR="0061659F">
        <w:rPr>
          <w:b/>
          <w:bCs/>
          <w:lang w:val="en-US"/>
        </w:rPr>
        <w:t>1</w:t>
      </w:r>
      <w:r w:rsidRPr="00F42FA5">
        <w:rPr>
          <w:b/>
          <w:bCs/>
          <w:lang w:val="en-US"/>
        </w:rPr>
        <w:t xml:space="preserve">: </w:t>
      </w:r>
      <w:r w:rsidR="00EE0899">
        <w:rPr>
          <w:b/>
          <w:bCs/>
          <w:lang w:val="en-US"/>
        </w:rPr>
        <w:t>P</w:t>
      </w:r>
      <w:r>
        <w:rPr>
          <w:b/>
          <w:bCs/>
          <w:lang w:val="en-US"/>
        </w:rPr>
        <w:t xml:space="preserve">aging </w:t>
      </w:r>
      <w:r w:rsidR="002B6F66">
        <w:rPr>
          <w:b/>
          <w:bCs/>
          <w:lang w:val="en-US"/>
        </w:rPr>
        <w:t xml:space="preserve">messages shall </w:t>
      </w:r>
      <w:r w:rsidR="0039132E">
        <w:rPr>
          <w:b/>
          <w:bCs/>
          <w:lang w:val="en-US"/>
        </w:rPr>
        <w:t xml:space="preserve">not </w:t>
      </w:r>
      <w:r w:rsidR="00094800">
        <w:rPr>
          <w:b/>
          <w:bCs/>
          <w:lang w:val="en-US"/>
        </w:rPr>
        <w:t>support segmentation</w:t>
      </w:r>
      <w:r w:rsidRPr="00F42FA5">
        <w:rPr>
          <w:b/>
          <w:bCs/>
          <w:lang w:val="en-US"/>
        </w:rPr>
        <w:t>.</w:t>
      </w:r>
    </w:p>
    <w:p w14:paraId="2D88C1C1" w14:textId="09F934DB" w:rsidR="0005041A" w:rsidRPr="00F461F3" w:rsidRDefault="0005041A" w:rsidP="00CE603D">
      <w:pPr>
        <w:jc w:val="both"/>
        <w:rPr>
          <w:lang w:val="en-US"/>
        </w:rPr>
      </w:pPr>
      <w:r>
        <w:rPr>
          <w:lang w:val="en-US"/>
        </w:rPr>
        <w:t>In the study phase, RAN1 provided the upper limit of the TBS to be 1000 bits for all device types. We believe it is safe to assume that the different types of devices are selected to be future proof, and the size of the paging should consider 1000 as a maximum value.</w:t>
      </w:r>
    </w:p>
    <w:p w14:paraId="727DC6DA" w14:textId="7338ED97" w:rsidR="0005041A" w:rsidRDefault="0005041A" w:rsidP="00CE603D">
      <w:pPr>
        <w:jc w:val="both"/>
        <w:rPr>
          <w:b/>
          <w:bCs/>
          <w:lang w:val="en-US"/>
        </w:rPr>
      </w:pPr>
      <w:r>
        <w:rPr>
          <w:b/>
          <w:bCs/>
          <w:lang w:val="en-US"/>
        </w:rPr>
        <w:t xml:space="preserve">Observation </w:t>
      </w:r>
      <w:r w:rsidR="0061659F">
        <w:rPr>
          <w:b/>
          <w:bCs/>
          <w:lang w:val="en-US"/>
        </w:rPr>
        <w:t>2</w:t>
      </w:r>
      <w:r>
        <w:rPr>
          <w:b/>
          <w:bCs/>
          <w:lang w:val="en-US"/>
        </w:rPr>
        <w:t>: RAN1’s reply on TBS was for all device types, thus the 1000 bits is a hard limit for the paging size, even for future releases.</w:t>
      </w:r>
    </w:p>
    <w:p w14:paraId="7762A517" w14:textId="77777777" w:rsidR="00AF222C" w:rsidRDefault="0005041A" w:rsidP="00CE603D">
      <w:pPr>
        <w:jc w:val="both"/>
        <w:rPr>
          <w:lang w:val="en-US"/>
        </w:rPr>
      </w:pPr>
      <w:r w:rsidRPr="009F6245">
        <w:rPr>
          <w:lang w:val="en-US"/>
        </w:rPr>
        <w:t xml:space="preserve">During </w:t>
      </w:r>
      <w:r>
        <w:rPr>
          <w:lang w:val="en-US"/>
        </w:rPr>
        <w:t xml:space="preserve">the study, it was discussed whether to </w:t>
      </w:r>
      <w:r w:rsidR="00236283">
        <w:rPr>
          <w:lang w:val="en-US"/>
        </w:rPr>
        <w:t xml:space="preserve">deliver </w:t>
      </w:r>
      <w:proofErr w:type="spellStart"/>
      <w:r w:rsidR="00236283">
        <w:rPr>
          <w:lang w:val="en-US"/>
        </w:rPr>
        <w:t>AIoT</w:t>
      </w:r>
      <w:proofErr w:type="spellEnd"/>
      <w:r w:rsidR="00236283">
        <w:rPr>
          <w:lang w:val="en-US"/>
        </w:rPr>
        <w:t xml:space="preserve"> information by using </w:t>
      </w:r>
      <w:r w:rsidR="003C13FF">
        <w:rPr>
          <w:lang w:val="en-US"/>
        </w:rPr>
        <w:t xml:space="preserve">a set of </w:t>
      </w:r>
      <w:r w:rsidR="00842293">
        <w:rPr>
          <w:lang w:val="en-US"/>
        </w:rPr>
        <w:t>invariants</w:t>
      </w:r>
      <w:r w:rsidR="003C13FF">
        <w:rPr>
          <w:lang w:val="en-US"/>
        </w:rPr>
        <w:t xml:space="preserve"> but mutually different paging messages, or whether to allow dynamic content with a universal paging message, carrying generally only a subset of all possible information.</w:t>
      </w:r>
      <w:r w:rsidR="00A463D4">
        <w:rPr>
          <w:lang w:val="en-US"/>
        </w:rPr>
        <w:t xml:space="preserve"> </w:t>
      </w:r>
    </w:p>
    <w:p w14:paraId="3280C53B" w14:textId="5BAF1820" w:rsidR="00842293" w:rsidRDefault="00AF222C" w:rsidP="00CE603D">
      <w:pPr>
        <w:jc w:val="both"/>
        <w:rPr>
          <w:lang w:val="en-US"/>
        </w:rPr>
      </w:pPr>
      <w:r>
        <w:rPr>
          <w:lang w:val="en-US"/>
        </w:rPr>
        <w:t xml:space="preserve">Our proposal is </w:t>
      </w:r>
      <w:r w:rsidR="005533BB">
        <w:rPr>
          <w:lang w:val="en-US"/>
        </w:rPr>
        <w:t xml:space="preserve">to construct control message </w:t>
      </w:r>
      <w:r w:rsidR="00C3256A">
        <w:rPr>
          <w:lang w:val="en-US"/>
        </w:rPr>
        <w:t xml:space="preserve">dynamically </w:t>
      </w:r>
      <w:r w:rsidR="00F32138">
        <w:rPr>
          <w:lang w:val="en-US"/>
        </w:rPr>
        <w:t xml:space="preserve">from one or more </w:t>
      </w:r>
      <w:r w:rsidR="005533BB">
        <w:rPr>
          <w:lang w:val="en-US"/>
        </w:rPr>
        <w:t>containers</w:t>
      </w:r>
      <w:r w:rsidR="00C3256A">
        <w:rPr>
          <w:lang w:val="en-US"/>
        </w:rPr>
        <w:t xml:space="preserve"> with static content</w:t>
      </w:r>
      <w:r w:rsidR="003524FA">
        <w:rPr>
          <w:lang w:val="en-US"/>
        </w:rPr>
        <w:t xml:space="preserve">. </w:t>
      </w:r>
      <w:r w:rsidR="00E11BBA">
        <w:rPr>
          <w:lang w:val="en-US"/>
        </w:rPr>
        <w:t xml:space="preserve">Three types of container are </w:t>
      </w:r>
      <w:proofErr w:type="gramStart"/>
      <w:r w:rsidR="00E11BBA">
        <w:rPr>
          <w:lang w:val="en-US"/>
        </w:rPr>
        <w:t>considered :</w:t>
      </w:r>
      <w:proofErr w:type="gramEnd"/>
      <w:r w:rsidR="00E11BBA">
        <w:rPr>
          <w:lang w:val="en-US"/>
        </w:rPr>
        <w:t xml:space="preserve"> </w:t>
      </w:r>
    </w:p>
    <w:p w14:paraId="7FFB587B" w14:textId="645AFA67" w:rsidR="00B95A0B" w:rsidRDefault="00C260B3" w:rsidP="00CE603D">
      <w:pPr>
        <w:jc w:val="both"/>
        <w:rPr>
          <w:lang w:val="en-US"/>
        </w:rPr>
      </w:pPr>
      <w:r>
        <w:rPr>
          <w:noProof/>
          <w:lang w:val="en-US"/>
        </w:rPr>
        <mc:AlternateContent>
          <mc:Choice Requires="wps">
            <w:drawing>
              <wp:anchor distT="0" distB="0" distL="114300" distR="114300" simplePos="0" relativeHeight="251658240" behindDoc="0" locked="0" layoutInCell="1" allowOverlap="1" wp14:anchorId="172DF08F" wp14:editId="70454942">
                <wp:simplePos x="0" y="0"/>
                <wp:positionH relativeFrom="column">
                  <wp:posOffset>1799590</wp:posOffset>
                </wp:positionH>
                <wp:positionV relativeFrom="paragraph">
                  <wp:posOffset>6350</wp:posOffset>
                </wp:positionV>
                <wp:extent cx="2998470" cy="268605"/>
                <wp:effectExtent l="0" t="0" r="11430" b="17145"/>
                <wp:wrapNone/>
                <wp:docPr id="191921303" name="Rectangle 2"/>
                <wp:cNvGraphicFramePr/>
                <a:graphic xmlns:a="http://schemas.openxmlformats.org/drawingml/2006/main">
                  <a:graphicData uri="http://schemas.microsoft.com/office/word/2010/wordprocessingShape">
                    <wps:wsp>
                      <wps:cNvSpPr/>
                      <wps:spPr>
                        <a:xfrm>
                          <a:off x="0" y="0"/>
                          <a:ext cx="299847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6F4FAB66" w14:textId="686EF37F" w:rsidR="0087606B" w:rsidRPr="004F11ED" w:rsidRDefault="00917A47" w:rsidP="0087606B">
                            <w:pPr>
                              <w:jc w:val="center"/>
                              <w:rPr>
                                <w:color w:val="000000" w:themeColor="text1"/>
                              </w:rPr>
                            </w:pPr>
                            <w:r>
                              <w:rPr>
                                <w:color w:val="000000" w:themeColor="text1"/>
                              </w:rPr>
                              <w:t xml:space="preserve">Control header </w:t>
                            </w:r>
                            <w:r w:rsidR="00D933AC">
                              <w:rPr>
                                <w:color w:val="000000" w:themeColor="text1"/>
                              </w:rPr>
                              <w:t>(s</w:t>
                            </w:r>
                            <w:r w:rsidR="00D933AC" w:rsidRPr="004F11ED">
                              <w:rPr>
                                <w:color w:val="000000" w:themeColor="text1"/>
                              </w:rPr>
                              <w:t xml:space="preserve">ession </w:t>
                            </w:r>
                            <w:r w:rsidR="0087606B" w:rsidRPr="004F11ED">
                              <w:rPr>
                                <w:color w:val="000000" w:themeColor="text1"/>
                              </w:rPr>
                              <w:t>identifier</w:t>
                            </w:r>
                            <w:r w:rsidR="00D933AC">
                              <w:rPr>
                                <w:color w:val="000000" w:themeColor="text1"/>
                              </w:rPr>
                              <w:t>, container type</w:t>
                            </w:r>
                            <w:r w:rsidR="003933F9">
                              <w:rPr>
                                <w:color w:val="000000" w:themeColor="text1"/>
                              </w:rPr>
                              <w: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2DF08F" id="Rectangle 2" o:spid="_x0000_s1026" style="position:absolute;left:0;text-align:left;margin-left:141.7pt;margin-top:.5pt;width:236.1pt;height:21.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" filled="f" strokecolor="#091723 [484]" strokeweight="1pt">
                <v:textbox>
                  <w:txbxContent>
                    <w:p w14:paraId="6F4FAB66" w14:textId="686EF37F" w:rsidR="0087606B" w:rsidRPr="004F11ED" w:rsidRDefault="00917A47" w:rsidP="0087606B">
                      <w:pPr>
                        <w:jc w:val="center"/>
                        <w:rPr>
                          <w:color w:val="000000" w:themeColor="text1"/>
                        </w:rPr>
                      </w:pPr>
                      <w:r>
                        <w:rPr>
                          <w:color w:val="000000" w:themeColor="text1"/>
                        </w:rPr>
                        <w:t xml:space="preserve">Control header </w:t>
                      </w:r>
                      <w:r w:rsidR="00D933AC">
                        <w:rPr>
                          <w:color w:val="000000" w:themeColor="text1"/>
                        </w:rPr>
                        <w:t>(s</w:t>
                      </w:r>
                      <w:r w:rsidR="00D933AC" w:rsidRPr="004F11ED">
                        <w:rPr>
                          <w:color w:val="000000" w:themeColor="text1"/>
                        </w:rPr>
                        <w:t xml:space="preserve">ession </w:t>
                      </w:r>
                      <w:r w:rsidR="0087606B" w:rsidRPr="004F11ED">
                        <w:rPr>
                          <w:color w:val="000000" w:themeColor="text1"/>
                        </w:rPr>
                        <w:t>identifier</w:t>
                      </w:r>
                      <w:r w:rsidR="00D933AC">
                        <w:rPr>
                          <w:color w:val="000000" w:themeColor="text1"/>
                        </w:rPr>
                        <w:t>, container type</w:t>
                      </w:r>
                      <w:r w:rsidR="003933F9">
                        <w:rPr>
                          <w:color w:val="000000" w:themeColor="text1"/>
                        </w:rPr>
                        <w:t>, …)</w:t>
                      </w:r>
                    </w:p>
                  </w:txbxContent>
                </v:textbox>
              </v:rect>
            </w:pict>
          </mc:Fallback>
        </mc:AlternateContent>
      </w:r>
    </w:p>
    <w:p w14:paraId="2E1A0B10" w14:textId="7A7E6157" w:rsidR="0087606B" w:rsidRDefault="00C260B3" w:rsidP="00CE603D">
      <w:pPr>
        <w:jc w:val="both"/>
        <w:rPr>
          <w:lang w:val="en-US"/>
        </w:rPr>
      </w:pPr>
      <w:r>
        <w:rPr>
          <w:noProof/>
          <w:lang w:val="en-US"/>
        </w:rPr>
        <mc:AlternateContent>
          <mc:Choice Requires="wps">
            <w:drawing>
              <wp:anchor distT="0" distB="0" distL="114300" distR="114300" simplePos="0" relativeHeight="251658241" behindDoc="0" locked="0" layoutInCell="1" allowOverlap="1" wp14:anchorId="43A1B1E6" wp14:editId="3AF43D56">
                <wp:simplePos x="0" y="0"/>
                <wp:positionH relativeFrom="column">
                  <wp:posOffset>2056765</wp:posOffset>
                </wp:positionH>
                <wp:positionV relativeFrom="paragraph">
                  <wp:posOffset>24130</wp:posOffset>
                </wp:positionV>
                <wp:extent cx="2434590" cy="268605"/>
                <wp:effectExtent l="0" t="0" r="22860" b="17145"/>
                <wp:wrapNone/>
                <wp:docPr id="1692269803" name="Rectangle 2"/>
                <wp:cNvGraphicFramePr/>
                <a:graphic xmlns:a="http://schemas.openxmlformats.org/drawingml/2006/main">
                  <a:graphicData uri="http://schemas.microsoft.com/office/word/2010/wordprocessingShape">
                    <wps:wsp>
                      <wps:cNvSpPr/>
                      <wps:spPr>
                        <a:xfrm>
                          <a:off x="0" y="0"/>
                          <a:ext cx="243459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BC5A765" w14:textId="003BEF3C" w:rsidR="0087606B" w:rsidRPr="004F11ED" w:rsidRDefault="003933F9" w:rsidP="00AD763E">
                            <w:pPr>
                              <w:jc w:val="center"/>
                              <w:rPr>
                                <w:color w:val="000000" w:themeColor="text1"/>
                              </w:rPr>
                            </w:pPr>
                            <w:r>
                              <w:rPr>
                                <w:color w:val="000000" w:themeColor="text1"/>
                              </w:rPr>
                              <w:t>P</w:t>
                            </w:r>
                            <w:r w:rsidR="00A26B41" w:rsidRPr="004F11ED">
                              <w:rPr>
                                <w:color w:val="000000" w:themeColor="text1"/>
                              </w:rPr>
                              <w:t xml:space="preserve">aging </w:t>
                            </w:r>
                            <w:r w:rsidR="00A742BB">
                              <w:rPr>
                                <w:color w:val="000000" w:themeColor="text1"/>
                              </w:rPr>
                              <w:t>control</w:t>
                            </w:r>
                            <w:r>
                              <w:rPr>
                                <w:color w:val="000000" w:themeColor="text1"/>
                              </w:rPr>
                              <w:t xml:space="preserve"> container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3A1B1E6" id="_x0000_s1027" style="position:absolute;left:0;text-align:left;margin-left:161.95pt;margin-top:1.9pt;width:191.7pt;height:21.1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" filled="f" strokecolor="#091723 [484]" strokeweight="1pt">
                <v:textbox>
                  <w:txbxContent>
                    <w:p w14:paraId="3BC5A765" w14:textId="003BEF3C" w:rsidR="0087606B" w:rsidRPr="004F11ED" w:rsidRDefault="003933F9" w:rsidP="00AD763E">
                      <w:pPr>
                        <w:jc w:val="center"/>
                        <w:rPr>
                          <w:color w:val="000000" w:themeColor="text1"/>
                        </w:rPr>
                      </w:pPr>
                      <w:r>
                        <w:rPr>
                          <w:color w:val="000000" w:themeColor="text1"/>
                        </w:rPr>
                        <w:t>P</w:t>
                      </w:r>
                      <w:r w:rsidR="00A26B41" w:rsidRPr="004F11ED">
                        <w:rPr>
                          <w:color w:val="000000" w:themeColor="text1"/>
                        </w:rPr>
                        <w:t xml:space="preserve">aging </w:t>
                      </w:r>
                      <w:r w:rsidR="00A742BB">
                        <w:rPr>
                          <w:color w:val="000000" w:themeColor="text1"/>
                        </w:rPr>
                        <w:t>control</w:t>
                      </w:r>
                      <w:r>
                        <w:rPr>
                          <w:color w:val="000000" w:themeColor="text1"/>
                        </w:rPr>
                        <w:t xml:space="preserve"> container </w:t>
                      </w:r>
                    </w:p>
                  </w:txbxContent>
                </v:textbox>
              </v:rect>
            </w:pict>
          </mc:Fallback>
        </mc:AlternateContent>
      </w:r>
    </w:p>
    <w:p w14:paraId="33B0B7B7" w14:textId="11453137" w:rsidR="00EA7447" w:rsidRDefault="00E11BBA" w:rsidP="00CE603D">
      <w:pPr>
        <w:jc w:val="both"/>
        <w:rPr>
          <w:lang w:val="en-US"/>
        </w:rPr>
      </w:pPr>
      <w:r>
        <w:rPr>
          <w:noProof/>
          <w:lang w:val="en-US"/>
        </w:rPr>
        <mc:AlternateContent>
          <mc:Choice Requires="wps">
            <w:drawing>
              <wp:anchor distT="0" distB="0" distL="114300" distR="114300" simplePos="0" relativeHeight="251658242" behindDoc="0" locked="0" layoutInCell="1" allowOverlap="1" wp14:anchorId="6DCE4792" wp14:editId="410BDFA9">
                <wp:simplePos x="0" y="0"/>
                <wp:positionH relativeFrom="column">
                  <wp:posOffset>2049780</wp:posOffset>
                </wp:positionH>
                <wp:positionV relativeFrom="paragraph">
                  <wp:posOffset>51435</wp:posOffset>
                </wp:positionV>
                <wp:extent cx="2434590" cy="268605"/>
                <wp:effectExtent l="0" t="0" r="22860" b="17145"/>
                <wp:wrapNone/>
                <wp:docPr id="182065417" name="Rectangle 2"/>
                <wp:cNvGraphicFramePr/>
                <a:graphic xmlns:a="http://schemas.openxmlformats.org/drawingml/2006/main">
                  <a:graphicData uri="http://schemas.microsoft.com/office/word/2010/wordprocessingShape">
                    <wps:wsp>
                      <wps:cNvSpPr/>
                      <wps:spPr>
                        <a:xfrm>
                          <a:off x="0" y="0"/>
                          <a:ext cx="243459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58D8C21E" w14:textId="764A93DB" w:rsidR="0087606B" w:rsidRPr="004F11ED" w:rsidRDefault="00C260B3" w:rsidP="0087606B">
                            <w:pPr>
                              <w:jc w:val="center"/>
                              <w:rPr>
                                <w:color w:val="000000" w:themeColor="text1"/>
                              </w:rPr>
                            </w:pPr>
                            <w:r w:rsidRPr="004F11ED">
                              <w:rPr>
                                <w:color w:val="000000" w:themeColor="text1"/>
                              </w:rPr>
                              <w:t>Resource control</w:t>
                            </w:r>
                            <w:r w:rsidR="00CB6EDC">
                              <w:rPr>
                                <w:color w:val="000000" w:themeColor="text1"/>
                              </w:rPr>
                              <w:t xml:space="preserve"> container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DCE4792" id="_x0000_s1028" style="position:absolute;left:0;text-align:left;margin-left:161.4pt;margin-top:4.05pt;width:191.7pt;height:21.1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" filled="f" strokecolor="#091723 [484]" strokeweight="1pt">
                <v:textbox>
                  <w:txbxContent>
                    <w:p w14:paraId="58D8C21E" w14:textId="764A93DB" w:rsidR="0087606B" w:rsidRPr="004F11ED" w:rsidRDefault="00C260B3" w:rsidP="0087606B">
                      <w:pPr>
                        <w:jc w:val="center"/>
                        <w:rPr>
                          <w:color w:val="000000" w:themeColor="text1"/>
                        </w:rPr>
                      </w:pPr>
                      <w:r w:rsidRPr="004F11ED">
                        <w:rPr>
                          <w:color w:val="000000" w:themeColor="text1"/>
                        </w:rPr>
                        <w:t>Resource control</w:t>
                      </w:r>
                      <w:r w:rsidR="00CB6EDC">
                        <w:rPr>
                          <w:color w:val="000000" w:themeColor="text1"/>
                        </w:rPr>
                        <w:t xml:space="preserve"> container</w:t>
                      </w:r>
                    </w:p>
                  </w:txbxContent>
                </v:textbox>
              </v:rect>
            </w:pict>
          </mc:Fallback>
        </mc:AlternateContent>
      </w:r>
    </w:p>
    <w:p w14:paraId="08D0FA46" w14:textId="54DD297A" w:rsidR="00EA7447" w:rsidRDefault="004F11ED" w:rsidP="00CE603D">
      <w:pPr>
        <w:jc w:val="both"/>
        <w:rPr>
          <w:lang w:val="en-US"/>
        </w:rPr>
      </w:pPr>
      <w:r>
        <w:rPr>
          <w:noProof/>
          <w:lang w:val="en-US"/>
        </w:rPr>
        <mc:AlternateContent>
          <mc:Choice Requires="wps">
            <w:drawing>
              <wp:anchor distT="0" distB="0" distL="114300" distR="114300" simplePos="0" relativeHeight="251658243" behindDoc="0" locked="0" layoutInCell="1" allowOverlap="1" wp14:anchorId="4ECD8B6B" wp14:editId="74655679">
                <wp:simplePos x="0" y="0"/>
                <wp:positionH relativeFrom="column">
                  <wp:posOffset>2049780</wp:posOffset>
                </wp:positionH>
                <wp:positionV relativeFrom="paragraph">
                  <wp:posOffset>82550</wp:posOffset>
                </wp:positionV>
                <wp:extent cx="2434590" cy="268605"/>
                <wp:effectExtent l="0" t="0" r="22860" b="17145"/>
                <wp:wrapNone/>
                <wp:docPr id="38979266" name="Rectangle 2"/>
                <wp:cNvGraphicFramePr/>
                <a:graphic xmlns:a="http://schemas.openxmlformats.org/drawingml/2006/main">
                  <a:graphicData uri="http://schemas.microsoft.com/office/word/2010/wordprocessingShape">
                    <wps:wsp>
                      <wps:cNvSpPr/>
                      <wps:spPr>
                        <a:xfrm>
                          <a:off x="0" y="0"/>
                          <a:ext cx="2434590" cy="26860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86087EB" w14:textId="16557E95" w:rsidR="00EA7447" w:rsidRPr="004F11ED" w:rsidRDefault="00C260B3" w:rsidP="00EA7447">
                            <w:pPr>
                              <w:jc w:val="center"/>
                              <w:rPr>
                                <w:color w:val="000000" w:themeColor="text1"/>
                              </w:rPr>
                            </w:pPr>
                            <w:r w:rsidRPr="004F11ED">
                              <w:rPr>
                                <w:color w:val="000000" w:themeColor="text1"/>
                              </w:rPr>
                              <w:t xml:space="preserve">Access occasion </w:t>
                            </w:r>
                            <w:r w:rsidR="009F2981">
                              <w:rPr>
                                <w:color w:val="000000" w:themeColor="text1"/>
                              </w:rPr>
                              <w:t xml:space="preserve">control </w:t>
                            </w:r>
                            <w:r w:rsidR="00CB6EDC">
                              <w:rPr>
                                <w:color w:val="000000" w:themeColor="text1"/>
                              </w:rPr>
                              <w:t>container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ECD8B6B" id="_x0000_s1029" style="position:absolute;left:0;text-align:left;margin-left:161.4pt;margin-top:6.5pt;width:191.7pt;height:21.15pt;z-index:251658243;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" filled="f" strokecolor="#091723 [484]" strokeweight="1pt">
                <v:textbox>
                  <w:txbxContent>
                    <w:p w14:paraId="386087EB" w14:textId="16557E95" w:rsidR="00EA7447" w:rsidRPr="004F11ED" w:rsidRDefault="00C260B3" w:rsidP="00EA7447">
                      <w:pPr>
                        <w:jc w:val="center"/>
                        <w:rPr>
                          <w:color w:val="000000" w:themeColor="text1"/>
                        </w:rPr>
                      </w:pPr>
                      <w:r w:rsidRPr="004F11ED">
                        <w:rPr>
                          <w:color w:val="000000" w:themeColor="text1"/>
                        </w:rPr>
                        <w:t xml:space="preserve">Access occasion </w:t>
                      </w:r>
                      <w:r w:rsidR="009F2981">
                        <w:rPr>
                          <w:color w:val="000000" w:themeColor="text1"/>
                        </w:rPr>
                        <w:t xml:space="preserve">control </w:t>
                      </w:r>
                      <w:r w:rsidR="00CB6EDC">
                        <w:rPr>
                          <w:color w:val="000000" w:themeColor="text1"/>
                        </w:rPr>
                        <w:t>container</w:t>
                      </w:r>
                    </w:p>
                  </w:txbxContent>
                </v:textbox>
              </v:rect>
            </w:pict>
          </mc:Fallback>
        </mc:AlternateContent>
      </w:r>
    </w:p>
    <w:p w14:paraId="529E953B" w14:textId="7440EA7A" w:rsidR="0087606B" w:rsidRDefault="0087606B" w:rsidP="00CE603D">
      <w:pPr>
        <w:jc w:val="both"/>
        <w:rPr>
          <w:lang w:val="en-US"/>
        </w:rPr>
      </w:pPr>
    </w:p>
    <w:p w14:paraId="2C45F9D9" w14:textId="50E699EE" w:rsidR="00EF3B85" w:rsidRPr="00406ED8" w:rsidRDefault="0017275F" w:rsidP="00CE603D">
      <w:pPr>
        <w:pStyle w:val="ListParagraph"/>
        <w:numPr>
          <w:ilvl w:val="0"/>
          <w:numId w:val="20"/>
        </w:numPr>
        <w:jc w:val="both"/>
        <w:rPr>
          <w:i/>
          <w:iCs/>
          <w:lang w:val="en-US"/>
        </w:rPr>
      </w:pPr>
      <w:r w:rsidRPr="00406ED8">
        <w:rPr>
          <w:i/>
          <w:iCs/>
          <w:lang w:val="en-US"/>
        </w:rPr>
        <w:t>Control header</w:t>
      </w:r>
    </w:p>
    <w:p w14:paraId="38C0F448" w14:textId="43E6307C" w:rsidR="00EF3B85" w:rsidRDefault="00EF3B85" w:rsidP="00EF3B85">
      <w:pPr>
        <w:pStyle w:val="ListParagraph"/>
        <w:numPr>
          <w:ilvl w:val="1"/>
          <w:numId w:val="20"/>
        </w:numPr>
        <w:jc w:val="both"/>
        <w:rPr>
          <w:i/>
          <w:iCs/>
          <w:lang w:val="en-US"/>
        </w:rPr>
      </w:pPr>
      <w:r w:rsidRPr="00406ED8">
        <w:rPr>
          <w:i/>
          <w:iCs/>
          <w:lang w:val="en-US"/>
        </w:rPr>
        <w:t xml:space="preserve">Identification of the session i.e. paging ID, or reader </w:t>
      </w:r>
      <w:proofErr w:type="spellStart"/>
      <w:r w:rsidRPr="00406ED8">
        <w:rPr>
          <w:i/>
          <w:iCs/>
          <w:lang w:val="en-US"/>
        </w:rPr>
        <w:t>ID</w:t>
      </w:r>
      <w:r w:rsidRPr="00EF3B85">
        <w:rPr>
          <w:i/>
          <w:iCs/>
          <w:lang w:val="en-US"/>
        </w:rPr>
        <w:t>paging</w:t>
      </w:r>
      <w:proofErr w:type="spellEnd"/>
    </w:p>
    <w:p w14:paraId="62B7CB12" w14:textId="77777777" w:rsidR="0017275F" w:rsidRDefault="004A5E12" w:rsidP="00EF3B85">
      <w:pPr>
        <w:pStyle w:val="ListParagraph"/>
        <w:numPr>
          <w:ilvl w:val="0"/>
          <w:numId w:val="20"/>
        </w:numPr>
        <w:jc w:val="both"/>
        <w:rPr>
          <w:i/>
          <w:iCs/>
          <w:lang w:val="en-US"/>
        </w:rPr>
      </w:pPr>
      <w:r>
        <w:rPr>
          <w:i/>
          <w:iCs/>
          <w:lang w:val="en-US"/>
        </w:rPr>
        <w:t xml:space="preserve">Paging control container </w:t>
      </w:r>
    </w:p>
    <w:p w14:paraId="60C2BCB0" w14:textId="77777777" w:rsidR="00EF3B85" w:rsidRDefault="00EF3B85" w:rsidP="00EF3B85">
      <w:pPr>
        <w:pStyle w:val="ListParagraph"/>
        <w:numPr>
          <w:ilvl w:val="1"/>
          <w:numId w:val="20"/>
        </w:numPr>
        <w:jc w:val="both"/>
        <w:rPr>
          <w:lang w:val="en-US"/>
        </w:rPr>
      </w:pPr>
      <w:r>
        <w:rPr>
          <w:lang w:val="en-US"/>
        </w:rPr>
        <w:t>identify session and trigger specific device(s) for communication during the response phase</w:t>
      </w:r>
    </w:p>
    <w:p w14:paraId="083F0D5F" w14:textId="760E728F" w:rsidR="00EF3B85" w:rsidRPr="00F801D1" w:rsidRDefault="00EF3B85" w:rsidP="00EF3B85">
      <w:pPr>
        <w:pStyle w:val="ListParagraph"/>
        <w:numPr>
          <w:ilvl w:val="0"/>
          <w:numId w:val="20"/>
        </w:numPr>
        <w:jc w:val="both"/>
        <w:rPr>
          <w:i/>
          <w:iCs/>
          <w:lang w:val="en-US"/>
        </w:rPr>
      </w:pPr>
      <w:r>
        <w:rPr>
          <w:i/>
          <w:iCs/>
          <w:lang w:val="en-US"/>
        </w:rPr>
        <w:t>resource control container</w:t>
      </w:r>
    </w:p>
    <w:p w14:paraId="5DD3F79D" w14:textId="6D572CE1" w:rsidR="00EF3B85" w:rsidRPr="000D09FF" w:rsidRDefault="00EF3B85" w:rsidP="00EF3B85">
      <w:pPr>
        <w:pStyle w:val="ListParagraph"/>
        <w:numPr>
          <w:ilvl w:val="1"/>
          <w:numId w:val="20"/>
        </w:numPr>
        <w:jc w:val="both"/>
        <w:rPr>
          <w:i/>
          <w:iCs/>
          <w:lang w:val="en-US"/>
        </w:rPr>
      </w:pPr>
      <w:r>
        <w:rPr>
          <w:lang w:val="en-US"/>
        </w:rPr>
        <w:t xml:space="preserve">controlling/setting the number of resources available for the round to the device, </w:t>
      </w:r>
      <w:proofErr w:type="spellStart"/>
      <w:r>
        <w:rPr>
          <w:lang w:val="en-US"/>
        </w:rPr>
        <w:t>etc</w:t>
      </w:r>
      <w:proofErr w:type="spellEnd"/>
    </w:p>
    <w:p w14:paraId="33E16D97" w14:textId="25D6AC26" w:rsidR="00EF3B85" w:rsidRPr="000D09FF" w:rsidRDefault="00EF3B85" w:rsidP="00EF3B85">
      <w:pPr>
        <w:pStyle w:val="ListParagraph"/>
        <w:numPr>
          <w:ilvl w:val="0"/>
          <w:numId w:val="20"/>
        </w:numPr>
        <w:jc w:val="both"/>
        <w:rPr>
          <w:i/>
          <w:iCs/>
          <w:lang w:val="en-US"/>
        </w:rPr>
      </w:pPr>
      <w:r w:rsidRPr="000D09FF">
        <w:rPr>
          <w:i/>
          <w:iCs/>
          <w:lang w:val="en-US"/>
        </w:rPr>
        <w:t xml:space="preserve">access occasion </w:t>
      </w:r>
      <w:r w:rsidR="004A5E12">
        <w:rPr>
          <w:i/>
          <w:iCs/>
          <w:lang w:val="en-US"/>
        </w:rPr>
        <w:t>control container</w:t>
      </w:r>
    </w:p>
    <w:p w14:paraId="4355F2C2" w14:textId="5D1581CE" w:rsidR="00EF3B85" w:rsidRDefault="00EF3B85" w:rsidP="00406ED8">
      <w:pPr>
        <w:pStyle w:val="ListParagraph"/>
        <w:numPr>
          <w:ilvl w:val="1"/>
          <w:numId w:val="20"/>
        </w:numPr>
        <w:jc w:val="both"/>
        <w:rPr>
          <w:lang w:val="en-US"/>
        </w:rPr>
      </w:pPr>
      <w:r>
        <w:rPr>
          <w:lang w:val="en-US"/>
        </w:rPr>
        <w:t>controlling the current access i.e. carrying one or more D2R resources for the device i.e. for segmentation, indicate the access occasion number to avoid the device to keep track of elapsed occasions, and other</w:t>
      </w:r>
    </w:p>
    <w:p w14:paraId="648B61B7" w14:textId="2268EE1B" w:rsidR="0005041A" w:rsidRDefault="00627369" w:rsidP="00CE603D">
      <w:pPr>
        <w:keepNext/>
        <w:jc w:val="both"/>
      </w:pPr>
      <w:r>
        <w:rPr>
          <w:noProof/>
        </w:rPr>
        <w:drawing>
          <wp:inline distT="0" distB="0" distL="0" distR="0" wp14:anchorId="34DA8667" wp14:editId="7D088282">
            <wp:extent cx="6100911" cy="1590675"/>
            <wp:effectExtent l="0" t="0" r="0" b="0"/>
            <wp:docPr id="8919817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35823" cy="1599777"/>
                    </a:xfrm>
                    <a:prstGeom prst="rect">
                      <a:avLst/>
                    </a:prstGeom>
                    <a:noFill/>
                  </pic:spPr>
                </pic:pic>
              </a:graphicData>
            </a:graphic>
          </wp:inline>
        </w:drawing>
      </w:r>
    </w:p>
    <w:p w14:paraId="52309680" w14:textId="6FEAC2BF" w:rsidR="0005041A" w:rsidRPr="00453F82" w:rsidRDefault="0005041A" w:rsidP="00406ED8">
      <w:pPr>
        <w:pStyle w:val="Caption"/>
        <w:jc w:val="center"/>
        <w:rPr>
          <w:lang w:val="en-US"/>
        </w:rPr>
      </w:pPr>
      <w:bookmarkStart w:id="0" w:name="_Ref189496771"/>
      <w:r>
        <w:t xml:space="preserve">Figure </w:t>
      </w:r>
      <w:r>
        <w:fldChar w:fldCharType="begin"/>
      </w:r>
      <w:r>
        <w:instrText xml:space="preserve"> SEQ Figure \* ARABIC </w:instrText>
      </w:r>
      <w:r>
        <w:fldChar w:fldCharType="separate"/>
      </w:r>
      <w:r w:rsidR="00B2379F">
        <w:rPr>
          <w:noProof/>
        </w:rPr>
        <w:t>1</w:t>
      </w:r>
      <w:r>
        <w:fldChar w:fldCharType="end"/>
      </w:r>
      <w:bookmarkEnd w:id="0"/>
      <w:r>
        <w:t xml:space="preserve"> Signalling structure for R2D communication</w:t>
      </w:r>
    </w:p>
    <w:p w14:paraId="2D0A915B" w14:textId="163102C8" w:rsidR="0005041A" w:rsidRPr="00406ED8" w:rsidRDefault="0005041A" w:rsidP="00CE603D">
      <w:pPr>
        <w:jc w:val="both"/>
        <w:rPr>
          <w:b/>
          <w:bCs/>
          <w:lang w:val="en-US"/>
        </w:rPr>
      </w:pPr>
      <w:r>
        <w:rPr>
          <w:lang w:val="en-US"/>
        </w:rPr>
        <w:t xml:space="preserve">Multiple messages are illustrated in </w:t>
      </w:r>
      <w:r>
        <w:rPr>
          <w:lang w:val="en-US"/>
        </w:rPr>
        <w:fldChar w:fldCharType="begin"/>
      </w:r>
      <w:r>
        <w:rPr>
          <w:lang w:val="en-US"/>
        </w:rPr>
        <w:instrText xml:space="preserve"> REF _Ref189496771 \h </w:instrText>
      </w:r>
      <w:r w:rsidR="00D958D8">
        <w:rPr>
          <w:lang w:val="en-US"/>
        </w:rPr>
        <w:instrText xml:space="preserve"> \* MERGEFORMAT </w:instrText>
      </w:r>
      <w:r>
        <w:rPr>
          <w:lang w:val="en-US"/>
        </w:rPr>
      </w:r>
      <w:r>
        <w:rPr>
          <w:lang w:val="en-US"/>
        </w:rPr>
        <w:fldChar w:fldCharType="separate"/>
      </w:r>
      <w:r>
        <w:t xml:space="preserve">Figure </w:t>
      </w:r>
      <w:r>
        <w:rPr>
          <w:noProof/>
        </w:rPr>
        <w:t>1</w:t>
      </w:r>
      <w:r>
        <w:rPr>
          <w:lang w:val="en-US"/>
        </w:rPr>
        <w:fldChar w:fldCharType="end"/>
      </w:r>
      <w:r>
        <w:rPr>
          <w:lang w:val="en-US"/>
        </w:rPr>
        <w:t xml:space="preserve">, where the two </w:t>
      </w:r>
      <w:r w:rsidR="0050241C">
        <w:rPr>
          <w:lang w:val="en-US"/>
        </w:rPr>
        <w:t>control sub-m</w:t>
      </w:r>
      <w:r>
        <w:rPr>
          <w:lang w:val="en-US"/>
        </w:rPr>
        <w:t xml:space="preserve">essages are </w:t>
      </w:r>
      <w:r w:rsidR="0050241C">
        <w:rPr>
          <w:lang w:val="en-US"/>
        </w:rPr>
        <w:t xml:space="preserve">delivered within the encapsulating </w:t>
      </w:r>
      <w:r>
        <w:rPr>
          <w:lang w:val="en-US"/>
        </w:rPr>
        <w:t xml:space="preserve">paging message </w:t>
      </w:r>
      <w:proofErr w:type="gramStart"/>
      <w:r>
        <w:rPr>
          <w:lang w:val="en-US"/>
        </w:rPr>
        <w:t>in order to</w:t>
      </w:r>
      <w:proofErr w:type="gramEnd"/>
      <w:r>
        <w:rPr>
          <w:lang w:val="en-US"/>
        </w:rPr>
        <w:t xml:space="preserve"> avoid multiple </w:t>
      </w:r>
      <w:r w:rsidR="0050241C">
        <w:rPr>
          <w:lang w:val="en-US"/>
        </w:rPr>
        <w:t xml:space="preserve">stand-alone </w:t>
      </w:r>
      <w:r>
        <w:rPr>
          <w:lang w:val="en-US"/>
        </w:rPr>
        <w:t>initial messages</w:t>
      </w:r>
      <w:r w:rsidRPr="0082632D">
        <w:rPr>
          <w:lang w:val="en-US"/>
        </w:rPr>
        <w:t xml:space="preserve">. </w:t>
      </w:r>
      <w:r w:rsidRPr="00406ED8">
        <w:rPr>
          <w:lang w:val="en-US"/>
        </w:rPr>
        <w:t xml:space="preserve">In case the radio conditions are </w:t>
      </w:r>
      <w:r w:rsidR="00643259" w:rsidRPr="00406ED8">
        <w:rPr>
          <w:lang w:val="en-US"/>
        </w:rPr>
        <w:t>adverse</w:t>
      </w:r>
      <w:r w:rsidRPr="00406ED8">
        <w:rPr>
          <w:lang w:val="en-US"/>
        </w:rPr>
        <w:t>, or the payload is large</w:t>
      </w:r>
      <w:r w:rsidR="002645A3" w:rsidRPr="00406ED8">
        <w:rPr>
          <w:lang w:val="en-US"/>
        </w:rPr>
        <w:t>,</w:t>
      </w:r>
      <w:r w:rsidRPr="00406ED8">
        <w:rPr>
          <w:lang w:val="en-US"/>
        </w:rPr>
        <w:t xml:space="preserve"> either </w:t>
      </w:r>
      <w:r w:rsidR="003835B1" w:rsidRPr="00406ED8">
        <w:rPr>
          <w:lang w:val="en-US"/>
        </w:rPr>
        <w:t>sub-</w:t>
      </w:r>
      <w:r w:rsidRPr="00406ED8">
        <w:rPr>
          <w:lang w:val="en-US"/>
        </w:rPr>
        <w:t>message could be transmitted sequentially in time, instead of in the same time instance, bypassing the segmentation issue at the cost of latency for the initiation of the procedure. Indicating the content within a header would easily allow the device to determine which message(s) is received.</w:t>
      </w:r>
    </w:p>
    <w:p w14:paraId="09771645" w14:textId="3D3829F3" w:rsidR="0005041A" w:rsidRPr="00406ED8" w:rsidRDefault="0005041A" w:rsidP="00CE603D">
      <w:pPr>
        <w:jc w:val="both"/>
        <w:rPr>
          <w:b/>
          <w:bCs/>
          <w:lang w:val="en-US"/>
        </w:rPr>
      </w:pPr>
      <w:r w:rsidRPr="00406ED8">
        <w:rPr>
          <w:b/>
          <w:bCs/>
          <w:lang w:val="en-US"/>
        </w:rPr>
        <w:t xml:space="preserve">Observation </w:t>
      </w:r>
      <w:r w:rsidR="0061659F">
        <w:rPr>
          <w:b/>
          <w:bCs/>
          <w:lang w:val="en-US"/>
        </w:rPr>
        <w:t>3</w:t>
      </w:r>
      <w:r w:rsidRPr="00406ED8">
        <w:rPr>
          <w:b/>
          <w:bCs/>
          <w:lang w:val="en-US"/>
        </w:rPr>
        <w:t>: The segmentation can be omitted for bad radio conditions by defining three types of messages which can essentially also be combined.</w:t>
      </w:r>
    </w:p>
    <w:p w14:paraId="6942541F" w14:textId="4C7F3486" w:rsidR="00EF2464" w:rsidRPr="00406ED8" w:rsidRDefault="00EF2464" w:rsidP="00CE603D">
      <w:pPr>
        <w:jc w:val="both"/>
        <w:rPr>
          <w:b/>
          <w:bCs/>
          <w:lang w:val="en-US"/>
        </w:rPr>
      </w:pPr>
      <w:r w:rsidRPr="006616A8">
        <w:rPr>
          <w:b/>
          <w:bCs/>
          <w:lang w:val="en-US"/>
        </w:rPr>
        <w:t xml:space="preserve">Proposal </w:t>
      </w:r>
      <w:r w:rsidR="0061659F">
        <w:rPr>
          <w:b/>
          <w:bCs/>
          <w:lang w:val="en-US"/>
        </w:rPr>
        <w:t>2</w:t>
      </w:r>
      <w:r w:rsidRPr="006616A8">
        <w:rPr>
          <w:b/>
          <w:bCs/>
          <w:lang w:val="en-US"/>
        </w:rPr>
        <w:t>: A</w:t>
      </w:r>
      <w:r w:rsidR="00E91AD3">
        <w:rPr>
          <w:b/>
          <w:bCs/>
          <w:lang w:val="en-US"/>
        </w:rPr>
        <w:t xml:space="preserve">n </w:t>
      </w:r>
      <w:r w:rsidRPr="006616A8">
        <w:rPr>
          <w:b/>
          <w:bCs/>
          <w:lang w:val="en-US"/>
        </w:rPr>
        <w:t xml:space="preserve">R2D </w:t>
      </w:r>
      <w:r w:rsidR="00E91AD3">
        <w:rPr>
          <w:b/>
          <w:bCs/>
          <w:lang w:val="en-US"/>
        </w:rPr>
        <w:t xml:space="preserve">control </w:t>
      </w:r>
      <w:r w:rsidRPr="006616A8">
        <w:rPr>
          <w:b/>
          <w:bCs/>
          <w:lang w:val="en-US"/>
        </w:rPr>
        <w:t>message</w:t>
      </w:r>
      <w:r w:rsidR="00E91AD3">
        <w:rPr>
          <w:b/>
          <w:bCs/>
          <w:lang w:val="en-US"/>
        </w:rPr>
        <w:t xml:space="preserve"> </w:t>
      </w:r>
      <w:r w:rsidR="004218E8">
        <w:rPr>
          <w:b/>
          <w:bCs/>
          <w:lang w:val="en-US"/>
        </w:rPr>
        <w:t xml:space="preserve">consists of </w:t>
      </w:r>
      <w:r w:rsidR="001A604E">
        <w:rPr>
          <w:b/>
          <w:bCs/>
          <w:lang w:val="en-US"/>
        </w:rPr>
        <w:t xml:space="preserve">one or more optional containers with pre-defined </w:t>
      </w:r>
      <w:r w:rsidR="009C0E9B">
        <w:rPr>
          <w:b/>
          <w:bCs/>
          <w:lang w:val="en-US"/>
        </w:rPr>
        <w:t xml:space="preserve">(static) </w:t>
      </w:r>
      <w:r w:rsidR="001A604E">
        <w:rPr>
          <w:b/>
          <w:bCs/>
          <w:lang w:val="en-US"/>
        </w:rPr>
        <w:t>content</w:t>
      </w:r>
      <w:r w:rsidR="00B12EAA">
        <w:rPr>
          <w:b/>
          <w:bCs/>
          <w:lang w:val="en-US"/>
        </w:rPr>
        <w:t xml:space="preserve">, </w:t>
      </w:r>
      <w:r w:rsidR="009719A1">
        <w:rPr>
          <w:b/>
          <w:bCs/>
          <w:lang w:val="en-US"/>
        </w:rPr>
        <w:t xml:space="preserve">each container specifying </w:t>
      </w:r>
      <w:r w:rsidR="00CE14B8">
        <w:rPr>
          <w:b/>
          <w:bCs/>
          <w:lang w:val="en-US"/>
        </w:rPr>
        <w:t xml:space="preserve">one category of </w:t>
      </w:r>
      <w:r w:rsidR="00B12EAA">
        <w:rPr>
          <w:b/>
          <w:bCs/>
          <w:lang w:val="en-US"/>
        </w:rPr>
        <w:t xml:space="preserve">control information </w:t>
      </w:r>
      <w:r w:rsidR="00B5015E">
        <w:rPr>
          <w:b/>
          <w:bCs/>
          <w:lang w:val="en-US"/>
        </w:rPr>
        <w:t xml:space="preserve">related </w:t>
      </w:r>
      <w:r w:rsidR="00804A61">
        <w:rPr>
          <w:b/>
          <w:bCs/>
          <w:lang w:val="en-US"/>
        </w:rPr>
        <w:t>(</w:t>
      </w:r>
      <w:proofErr w:type="spellStart"/>
      <w:r w:rsidR="00804A61">
        <w:rPr>
          <w:b/>
          <w:bCs/>
          <w:lang w:val="en-US"/>
        </w:rPr>
        <w:t>eg</w:t>
      </w:r>
      <w:proofErr w:type="spellEnd"/>
      <w:r w:rsidR="00804A61">
        <w:rPr>
          <w:b/>
          <w:bCs/>
          <w:lang w:val="en-US"/>
        </w:rPr>
        <w:t xml:space="preserve">, </w:t>
      </w:r>
      <w:r w:rsidR="00B5015E">
        <w:rPr>
          <w:b/>
          <w:bCs/>
          <w:lang w:val="en-US"/>
        </w:rPr>
        <w:t xml:space="preserve">paging </w:t>
      </w:r>
      <w:r w:rsidR="00CC000D">
        <w:rPr>
          <w:b/>
          <w:bCs/>
          <w:lang w:val="en-US"/>
        </w:rPr>
        <w:t>IDs</w:t>
      </w:r>
      <w:r w:rsidRPr="006616A8">
        <w:rPr>
          <w:b/>
          <w:bCs/>
          <w:lang w:val="en-US"/>
        </w:rPr>
        <w:t xml:space="preserve">, resource </w:t>
      </w:r>
      <w:r w:rsidR="00CC000D">
        <w:rPr>
          <w:b/>
          <w:bCs/>
          <w:lang w:val="en-US"/>
        </w:rPr>
        <w:t>grants</w:t>
      </w:r>
      <w:r w:rsidR="00F857AD">
        <w:rPr>
          <w:b/>
          <w:bCs/>
          <w:lang w:val="en-US"/>
        </w:rPr>
        <w:t xml:space="preserve">, </w:t>
      </w:r>
      <w:r w:rsidR="00F857AD" w:rsidRPr="006616A8">
        <w:rPr>
          <w:b/>
          <w:bCs/>
          <w:lang w:val="en-US"/>
        </w:rPr>
        <w:t xml:space="preserve">access </w:t>
      </w:r>
      <w:r w:rsidR="00F857AD">
        <w:rPr>
          <w:b/>
          <w:bCs/>
          <w:lang w:val="en-US"/>
        </w:rPr>
        <w:t>config</w:t>
      </w:r>
      <w:r w:rsidR="00804A61">
        <w:rPr>
          <w:b/>
          <w:bCs/>
          <w:lang w:val="en-US"/>
        </w:rPr>
        <w:t>)</w:t>
      </w:r>
      <w:r w:rsidRPr="006616A8">
        <w:rPr>
          <w:b/>
          <w:bCs/>
          <w:lang w:val="en-US"/>
        </w:rPr>
        <w:t>.</w:t>
      </w:r>
    </w:p>
    <w:p w14:paraId="3057B3BA" w14:textId="796FF28E" w:rsidR="00CC788F" w:rsidRPr="00406ED8" w:rsidRDefault="00CC788F" w:rsidP="009A4C95">
      <w:pPr>
        <w:pStyle w:val="Heading3"/>
        <w:rPr>
          <w:lang w:val="en-US"/>
        </w:rPr>
      </w:pPr>
      <w:r w:rsidRPr="00406ED8">
        <w:rPr>
          <w:lang w:val="en-US"/>
        </w:rPr>
        <w:t>2.1.1</w:t>
      </w:r>
      <w:r w:rsidRPr="00406ED8">
        <w:rPr>
          <w:lang w:val="en-US"/>
        </w:rPr>
        <w:tab/>
        <w:t xml:space="preserve">Security </w:t>
      </w:r>
      <w:r w:rsidRPr="009A4C95">
        <w:t>related</w:t>
      </w:r>
      <w:r w:rsidRPr="00406ED8">
        <w:rPr>
          <w:lang w:val="en-US"/>
        </w:rPr>
        <w:t xml:space="preserve"> aspects</w:t>
      </w:r>
    </w:p>
    <w:p w14:paraId="2F96B09A" w14:textId="3D28428F" w:rsidR="00CC788F" w:rsidRPr="00406ED8" w:rsidRDefault="00CC788F" w:rsidP="00406ED8">
      <w:pPr>
        <w:jc w:val="both"/>
        <w:rPr>
          <w:lang w:val="en-US"/>
        </w:rPr>
      </w:pPr>
      <w:r w:rsidRPr="00406ED8">
        <w:rPr>
          <w:lang w:val="en-US"/>
        </w:rPr>
        <w:t xml:space="preserve">As mentioned in </w:t>
      </w:r>
      <w:hyperlink r:id="rId15" w:history="1">
        <w:r w:rsidRPr="00654C81">
          <w:rPr>
            <w:rStyle w:val="Hyperlink"/>
            <w:lang w:val="en-US"/>
          </w:rPr>
          <w:t>R2-</w:t>
        </w:r>
        <w:r w:rsidR="005805C5" w:rsidRPr="00654C81">
          <w:rPr>
            <w:rStyle w:val="Hyperlink"/>
            <w:lang w:val="en-US"/>
          </w:rPr>
          <w:t>2500713</w:t>
        </w:r>
      </w:hyperlink>
      <w:r w:rsidR="005805C5" w:rsidRPr="00406ED8">
        <w:rPr>
          <w:lang w:val="en-US"/>
        </w:rPr>
        <w:t xml:space="preserve"> </w:t>
      </w:r>
      <w:r w:rsidRPr="00406ED8">
        <w:rPr>
          <w:lang w:val="en-US"/>
        </w:rPr>
        <w:t>security related parameters could be carried within an access occasion indicator, since this is anyway not intended for broadcasted data. Hereby, we can circumvent to consider the payload size in the paging, in case the messages are split. However, in case the reader only wants to target a single device, it may be best to recall the required size which would be of around 256 bits.</w:t>
      </w:r>
    </w:p>
    <w:p w14:paraId="6BB65FF5" w14:textId="05E3BC50" w:rsidR="00CC788F" w:rsidRPr="009A4C95" w:rsidRDefault="00CC788F" w:rsidP="00CE603D">
      <w:pPr>
        <w:jc w:val="both"/>
        <w:rPr>
          <w:b/>
          <w:bCs/>
          <w:lang w:val="en-US"/>
        </w:rPr>
      </w:pPr>
      <w:r w:rsidRPr="009A4C95">
        <w:rPr>
          <w:b/>
          <w:bCs/>
          <w:lang w:val="en-US"/>
        </w:rPr>
        <w:t xml:space="preserve">Observation </w:t>
      </w:r>
      <w:r w:rsidR="009A4C95">
        <w:rPr>
          <w:b/>
          <w:bCs/>
          <w:lang w:val="en-US"/>
        </w:rPr>
        <w:t>4</w:t>
      </w:r>
      <w:r w:rsidRPr="009A4C95">
        <w:rPr>
          <w:b/>
          <w:bCs/>
          <w:lang w:val="en-US"/>
        </w:rPr>
        <w:t xml:space="preserve">: Security related information may take up to 256 bits of </w:t>
      </w:r>
      <w:proofErr w:type="gramStart"/>
      <w:r w:rsidRPr="009A4C95">
        <w:rPr>
          <w:b/>
          <w:bCs/>
          <w:lang w:val="en-US"/>
        </w:rPr>
        <w:t>information, but</w:t>
      </w:r>
      <w:proofErr w:type="gramEnd"/>
      <w:r w:rsidRPr="009A4C95">
        <w:rPr>
          <w:b/>
          <w:bCs/>
          <w:lang w:val="en-US"/>
        </w:rPr>
        <w:t xml:space="preserve"> can be omitted from the paging if carried in another device specific message.</w:t>
      </w:r>
    </w:p>
    <w:p w14:paraId="68DAB59C" w14:textId="7BDD503F" w:rsidR="009528B4" w:rsidRDefault="009528B4" w:rsidP="00CE603D">
      <w:pPr>
        <w:pStyle w:val="Heading2"/>
        <w:jc w:val="both"/>
        <w:rPr>
          <w:lang w:val="en-US"/>
        </w:rPr>
      </w:pPr>
      <w:r>
        <w:rPr>
          <w:lang w:val="en-US"/>
        </w:rPr>
        <w:t>2.</w:t>
      </w:r>
      <w:r w:rsidR="0005041A">
        <w:rPr>
          <w:lang w:val="en-US"/>
        </w:rPr>
        <w:t>2</w:t>
      </w:r>
      <w:r>
        <w:rPr>
          <w:lang w:val="en-US"/>
        </w:rPr>
        <w:tab/>
        <w:t xml:space="preserve">Paging </w:t>
      </w:r>
      <w:r w:rsidR="0025786F">
        <w:rPr>
          <w:lang w:val="en-US"/>
        </w:rPr>
        <w:t>control</w:t>
      </w:r>
      <w:r w:rsidR="00586BA8">
        <w:rPr>
          <w:lang w:val="en-US"/>
        </w:rPr>
        <w:t xml:space="preserve"> container</w:t>
      </w:r>
    </w:p>
    <w:p w14:paraId="478F6C0A" w14:textId="5C58CF4A" w:rsidR="00A27798" w:rsidRDefault="00A27798" w:rsidP="00CE603D">
      <w:pPr>
        <w:jc w:val="both"/>
        <w:rPr>
          <w:lang w:val="en-US"/>
        </w:rPr>
      </w:pPr>
      <w:r>
        <w:rPr>
          <w:lang w:val="en-US"/>
        </w:rPr>
        <w:t xml:space="preserve">As mentioned above, a paging can be seen as a compilation of multiple messages. This section relates to the </w:t>
      </w:r>
      <w:r w:rsidR="00070713" w:rsidRPr="00406ED8">
        <w:rPr>
          <w:b/>
          <w:lang w:val="en-US"/>
        </w:rPr>
        <w:t xml:space="preserve">paging </w:t>
      </w:r>
      <w:r w:rsidR="000C7468">
        <w:rPr>
          <w:b/>
          <w:bCs/>
          <w:lang w:val="en-US"/>
        </w:rPr>
        <w:t>control</w:t>
      </w:r>
      <w:r w:rsidR="00F750AC" w:rsidRPr="00406ED8">
        <w:rPr>
          <w:b/>
          <w:bCs/>
          <w:lang w:val="en-US"/>
        </w:rPr>
        <w:t xml:space="preserve"> container </w:t>
      </w:r>
      <w:r w:rsidR="005D7F84">
        <w:rPr>
          <w:lang w:val="en-US"/>
        </w:rPr>
        <w:t>initial information needed for initial access.</w:t>
      </w:r>
    </w:p>
    <w:p w14:paraId="708798C2" w14:textId="0B8DA6F1" w:rsidR="005F3E10" w:rsidRDefault="005F3E10" w:rsidP="00CE603D">
      <w:pPr>
        <w:jc w:val="both"/>
        <w:rPr>
          <w:lang w:val="en-US"/>
        </w:rPr>
      </w:pPr>
      <w:r>
        <w:rPr>
          <w:lang w:val="en-US"/>
        </w:rPr>
        <w:t xml:space="preserve">During the study, the term </w:t>
      </w:r>
      <w:proofErr w:type="spellStart"/>
      <w:r>
        <w:rPr>
          <w:lang w:val="en-US"/>
        </w:rPr>
        <w:t>AIoT</w:t>
      </w:r>
      <w:proofErr w:type="spellEnd"/>
      <w:r>
        <w:rPr>
          <w:lang w:val="en-US"/>
        </w:rPr>
        <w:t xml:space="preserve"> paging </w:t>
      </w:r>
      <w:r w:rsidR="0039485C">
        <w:rPr>
          <w:lang w:val="en-US"/>
        </w:rPr>
        <w:t xml:space="preserve">was adopted to identify the initial message which would </w:t>
      </w:r>
      <w:r w:rsidR="00B2250E">
        <w:rPr>
          <w:lang w:val="en-US"/>
        </w:rPr>
        <w:t xml:space="preserve">trigger the </w:t>
      </w:r>
      <w:proofErr w:type="spellStart"/>
      <w:r w:rsidR="00B2250E">
        <w:rPr>
          <w:lang w:val="en-US"/>
        </w:rPr>
        <w:t>AIoT</w:t>
      </w:r>
      <w:proofErr w:type="spellEnd"/>
      <w:r w:rsidR="00B2250E">
        <w:rPr>
          <w:lang w:val="en-US"/>
        </w:rPr>
        <w:t xml:space="preserve"> devices </w:t>
      </w:r>
      <w:r w:rsidR="007449DD">
        <w:rPr>
          <w:lang w:val="en-US"/>
        </w:rPr>
        <w:t xml:space="preserve">targeted by the ID(s) within to reply to the reader. During the study, </w:t>
      </w:r>
      <w:r w:rsidR="00AA327C">
        <w:rPr>
          <w:lang w:val="en-US"/>
        </w:rPr>
        <w:t xml:space="preserve">it was identified that </w:t>
      </w:r>
      <w:r w:rsidR="009351FE">
        <w:rPr>
          <w:lang w:val="en-US"/>
        </w:rPr>
        <w:t xml:space="preserve">subsequent </w:t>
      </w:r>
      <w:proofErr w:type="spellStart"/>
      <w:r w:rsidR="009351FE">
        <w:rPr>
          <w:lang w:val="en-US"/>
        </w:rPr>
        <w:t>pagings</w:t>
      </w:r>
      <w:proofErr w:type="spellEnd"/>
      <w:r w:rsidR="003A3B39">
        <w:rPr>
          <w:lang w:val="en-US"/>
        </w:rPr>
        <w:t xml:space="preserve"> </w:t>
      </w:r>
      <w:r w:rsidR="00BC4C4A">
        <w:rPr>
          <w:lang w:val="en-US"/>
        </w:rPr>
        <w:t xml:space="preserve">with </w:t>
      </w:r>
      <w:proofErr w:type="gramStart"/>
      <w:r w:rsidR="00BC4C4A">
        <w:rPr>
          <w:lang w:val="en-US"/>
        </w:rPr>
        <w:t>an</w:t>
      </w:r>
      <w:proofErr w:type="gramEnd"/>
      <w:r w:rsidR="00BC4C4A">
        <w:rPr>
          <w:lang w:val="en-US"/>
        </w:rPr>
        <w:t xml:space="preserve"> </w:t>
      </w:r>
      <w:r w:rsidR="00CB253B">
        <w:rPr>
          <w:lang w:val="en-US"/>
        </w:rPr>
        <w:t xml:space="preserve">unique </w:t>
      </w:r>
      <w:r w:rsidR="005D7F84">
        <w:rPr>
          <w:lang w:val="en-US"/>
        </w:rPr>
        <w:t>identifier</w:t>
      </w:r>
      <w:r w:rsidR="00CB253B">
        <w:rPr>
          <w:lang w:val="en-US"/>
        </w:rPr>
        <w:t xml:space="preserve"> is</w:t>
      </w:r>
      <w:r w:rsidR="003A3B39">
        <w:rPr>
          <w:lang w:val="en-US"/>
        </w:rPr>
        <w:t xml:space="preserve"> also be needed to trigger additional </w:t>
      </w:r>
      <w:r w:rsidR="00437C82">
        <w:rPr>
          <w:lang w:val="en-US"/>
        </w:rPr>
        <w:t xml:space="preserve">procedures for the same </w:t>
      </w:r>
      <w:r w:rsidR="002B5FD9">
        <w:rPr>
          <w:lang w:val="en-US"/>
        </w:rPr>
        <w:t xml:space="preserve">response phase. Contrary to </w:t>
      </w:r>
      <w:r w:rsidR="004C2731">
        <w:rPr>
          <w:lang w:val="en-US"/>
        </w:rPr>
        <w:t>NR and other 3GPP technologies, the paging carries also more data</w:t>
      </w:r>
      <w:r w:rsidR="00AD37F7">
        <w:rPr>
          <w:lang w:val="en-US"/>
        </w:rPr>
        <w:t xml:space="preserve"> to control the access</w:t>
      </w:r>
      <w:r w:rsidR="00B54FD5">
        <w:rPr>
          <w:lang w:val="en-US"/>
        </w:rPr>
        <w:t xml:space="preserve"> of the </w:t>
      </w:r>
      <w:proofErr w:type="spellStart"/>
      <w:r w:rsidR="00B54FD5">
        <w:rPr>
          <w:lang w:val="en-US"/>
        </w:rPr>
        <w:t>AIoT</w:t>
      </w:r>
      <w:proofErr w:type="spellEnd"/>
      <w:r w:rsidR="00B54FD5">
        <w:rPr>
          <w:lang w:val="en-US"/>
        </w:rPr>
        <w:t xml:space="preserve"> interface, since the </w:t>
      </w:r>
      <w:proofErr w:type="spellStart"/>
      <w:r w:rsidR="00B54FD5">
        <w:rPr>
          <w:lang w:val="en-US"/>
        </w:rPr>
        <w:t>AIoT</w:t>
      </w:r>
      <w:proofErr w:type="spellEnd"/>
      <w:r w:rsidR="00B54FD5">
        <w:rPr>
          <w:lang w:val="en-US"/>
        </w:rPr>
        <w:t xml:space="preserve"> device is considered connectionless</w:t>
      </w:r>
      <w:r w:rsidR="00B33216">
        <w:rPr>
          <w:lang w:val="en-US"/>
        </w:rPr>
        <w:t xml:space="preserve">. Thus, the term paging may be misleading </w:t>
      </w:r>
      <w:r w:rsidR="00764E80">
        <w:rPr>
          <w:lang w:val="en-US"/>
        </w:rPr>
        <w:t>and “trigger message” may be more suitable</w:t>
      </w:r>
      <w:r w:rsidR="006359FC">
        <w:rPr>
          <w:lang w:val="en-US"/>
        </w:rPr>
        <w:t xml:space="preserve"> for the actual specification, as the message triggers certain operation(s)</w:t>
      </w:r>
      <w:r w:rsidR="002F7BC4">
        <w:rPr>
          <w:lang w:val="en-US"/>
        </w:rPr>
        <w:t>.</w:t>
      </w:r>
    </w:p>
    <w:p w14:paraId="02363AEB" w14:textId="745C837C" w:rsidR="006359FC" w:rsidRPr="00AF7F73" w:rsidRDefault="006359FC" w:rsidP="00CE603D">
      <w:pPr>
        <w:jc w:val="both"/>
        <w:rPr>
          <w:b/>
          <w:bCs/>
          <w:lang w:val="en-US"/>
        </w:rPr>
      </w:pPr>
      <w:r w:rsidRPr="00AF7F73">
        <w:rPr>
          <w:b/>
          <w:bCs/>
          <w:lang w:val="en-US"/>
        </w:rPr>
        <w:t xml:space="preserve">Proposal </w:t>
      </w:r>
      <w:r w:rsidR="0061659F">
        <w:rPr>
          <w:b/>
          <w:bCs/>
          <w:lang w:val="en-US"/>
        </w:rPr>
        <w:t>3</w:t>
      </w:r>
      <w:r w:rsidRPr="00AF7F73">
        <w:rPr>
          <w:b/>
          <w:bCs/>
          <w:lang w:val="en-US"/>
        </w:rPr>
        <w:t xml:space="preserve">: RAN2 to call the first </w:t>
      </w:r>
      <w:proofErr w:type="spellStart"/>
      <w:r w:rsidRPr="00AF7F73">
        <w:rPr>
          <w:b/>
          <w:bCs/>
          <w:lang w:val="en-US"/>
        </w:rPr>
        <w:t>AIoT</w:t>
      </w:r>
      <w:proofErr w:type="spellEnd"/>
      <w:r w:rsidRPr="00AF7F73">
        <w:rPr>
          <w:b/>
          <w:bCs/>
          <w:lang w:val="en-US"/>
        </w:rPr>
        <w:t xml:space="preserve"> paging of a device response phase “</w:t>
      </w:r>
      <w:r w:rsidRPr="00AF7F73">
        <w:rPr>
          <w:b/>
          <w:bCs/>
          <w:i/>
          <w:iCs/>
          <w:u w:val="single"/>
          <w:lang w:val="en-US"/>
        </w:rPr>
        <w:t xml:space="preserve">initial </w:t>
      </w:r>
      <w:r w:rsidRPr="00AF7F73">
        <w:rPr>
          <w:b/>
          <w:bCs/>
          <w:lang w:val="en-US"/>
        </w:rPr>
        <w:t>trigger message”, and the subsequent messages</w:t>
      </w:r>
      <w:r w:rsidR="00781D61">
        <w:rPr>
          <w:b/>
          <w:bCs/>
          <w:lang w:val="en-US"/>
        </w:rPr>
        <w:t xml:space="preserve"> as</w:t>
      </w:r>
      <w:r w:rsidRPr="00AF7F73">
        <w:rPr>
          <w:b/>
          <w:bCs/>
          <w:lang w:val="en-US"/>
        </w:rPr>
        <w:t xml:space="preserve"> “trigger message”.</w:t>
      </w:r>
    </w:p>
    <w:p w14:paraId="5F5D6CB2" w14:textId="62F3225D" w:rsidR="00427205" w:rsidRDefault="00600FFD" w:rsidP="00CE603D">
      <w:pPr>
        <w:jc w:val="both"/>
        <w:rPr>
          <w:lang w:val="en-US"/>
        </w:rPr>
      </w:pPr>
      <w:r>
        <w:rPr>
          <w:lang w:val="en-US"/>
        </w:rPr>
        <w:t xml:space="preserve">The </w:t>
      </w:r>
      <w:proofErr w:type="spellStart"/>
      <w:r>
        <w:rPr>
          <w:lang w:val="en-US"/>
        </w:rPr>
        <w:t>AIoT</w:t>
      </w:r>
      <w:proofErr w:type="spellEnd"/>
      <w:r>
        <w:rPr>
          <w:lang w:val="en-US"/>
        </w:rPr>
        <w:t xml:space="preserve"> work will be defining the paging message </w:t>
      </w:r>
      <w:r w:rsidR="00534F11">
        <w:rPr>
          <w:lang w:val="en-US"/>
        </w:rPr>
        <w:t xml:space="preserve">contents and purpose, </w:t>
      </w:r>
      <w:proofErr w:type="gramStart"/>
      <w:r w:rsidR="00534F11">
        <w:rPr>
          <w:lang w:val="en-US"/>
        </w:rPr>
        <w:t>in order to</w:t>
      </w:r>
      <w:proofErr w:type="gramEnd"/>
      <w:r w:rsidR="00534F11">
        <w:rPr>
          <w:lang w:val="en-US"/>
        </w:rPr>
        <w:t xml:space="preserve"> determine what to trigger by the initial paging, and whether other messages are needed to control the operation of the </w:t>
      </w:r>
      <w:r w:rsidR="00054742">
        <w:rPr>
          <w:lang w:val="en-US"/>
        </w:rPr>
        <w:t>devices</w:t>
      </w:r>
      <w:r w:rsidR="00FA6ADB">
        <w:rPr>
          <w:lang w:val="en-US"/>
        </w:rPr>
        <w:t>.</w:t>
      </w:r>
    </w:p>
    <w:p w14:paraId="5C01CAB9" w14:textId="7DAB886C" w:rsidR="00465E22" w:rsidRDefault="00465E22" w:rsidP="00CE603D">
      <w:pPr>
        <w:jc w:val="both"/>
        <w:rPr>
          <w:lang w:val="en-US"/>
        </w:rPr>
      </w:pPr>
      <w:r>
        <w:rPr>
          <w:lang w:val="en-US"/>
        </w:rPr>
        <w:t xml:space="preserve">According to the </w:t>
      </w:r>
      <w:r w:rsidR="007F7E9E">
        <w:rPr>
          <w:lang w:val="en-US"/>
        </w:rPr>
        <w:t>RAN2 agreements in the study</w:t>
      </w:r>
      <w:r w:rsidR="00FB3603">
        <w:rPr>
          <w:lang w:val="en-US"/>
        </w:rPr>
        <w:t xml:space="preserve">, the </w:t>
      </w:r>
      <w:r w:rsidR="009F5C29">
        <w:rPr>
          <w:lang w:val="en-US"/>
        </w:rPr>
        <w:t xml:space="preserve">very initial message should at least </w:t>
      </w:r>
      <w:proofErr w:type="gramStart"/>
      <w:r w:rsidR="009F5C29">
        <w:rPr>
          <w:lang w:val="en-US"/>
        </w:rPr>
        <w:t>contain;</w:t>
      </w:r>
      <w:proofErr w:type="gramEnd"/>
    </w:p>
    <w:p w14:paraId="14D510C6" w14:textId="31C48CB9" w:rsidR="00417572" w:rsidRPr="00417572" w:rsidRDefault="00417572" w:rsidP="00CE603D">
      <w:pPr>
        <w:pStyle w:val="ListParagraph"/>
        <w:numPr>
          <w:ilvl w:val="0"/>
          <w:numId w:val="19"/>
        </w:numPr>
        <w:jc w:val="both"/>
        <w:rPr>
          <w:i/>
          <w:iCs/>
          <w:lang w:val="en-US"/>
        </w:rPr>
      </w:pPr>
      <w:r>
        <w:rPr>
          <w:i/>
          <w:iCs/>
          <w:lang w:val="en-US"/>
        </w:rPr>
        <w:t>ID of the device(s)</w:t>
      </w:r>
      <w:r w:rsidR="00391F6C">
        <w:rPr>
          <w:i/>
          <w:iCs/>
          <w:lang w:val="en-US"/>
        </w:rPr>
        <w:t>,</w:t>
      </w:r>
    </w:p>
    <w:p w14:paraId="7C101B44" w14:textId="7323B955" w:rsidR="00417572" w:rsidRDefault="00417572" w:rsidP="00CE603D">
      <w:pPr>
        <w:pStyle w:val="ListParagraph"/>
        <w:numPr>
          <w:ilvl w:val="1"/>
          <w:numId w:val="19"/>
        </w:numPr>
        <w:jc w:val="both"/>
        <w:rPr>
          <w:i/>
          <w:iCs/>
          <w:lang w:val="en-US"/>
        </w:rPr>
      </w:pPr>
      <w:r>
        <w:rPr>
          <w:lang w:val="en-US"/>
        </w:rPr>
        <w:t xml:space="preserve">According to the WID, this may be </w:t>
      </w:r>
      <w:r w:rsidR="00E453FF">
        <w:rPr>
          <w:lang w:val="en-US"/>
        </w:rPr>
        <w:t xml:space="preserve">addressing a single device, or a broadcasted </w:t>
      </w:r>
    </w:p>
    <w:p w14:paraId="46018537" w14:textId="77777777" w:rsidR="00391F6C" w:rsidRPr="00391F6C" w:rsidRDefault="00DF1697" w:rsidP="00CE603D">
      <w:pPr>
        <w:pStyle w:val="ListParagraph"/>
        <w:numPr>
          <w:ilvl w:val="0"/>
          <w:numId w:val="19"/>
        </w:numPr>
        <w:jc w:val="both"/>
        <w:rPr>
          <w:i/>
          <w:iCs/>
          <w:lang w:val="en-US"/>
        </w:rPr>
      </w:pPr>
      <w:r w:rsidRPr="00DF1697">
        <w:rPr>
          <w:i/>
          <w:iCs/>
          <w:lang w:val="en-US"/>
        </w:rPr>
        <w:t>Paging identifier</w:t>
      </w:r>
      <w:r w:rsidR="00391F6C">
        <w:rPr>
          <w:lang w:val="en-US"/>
        </w:rPr>
        <w:t>,</w:t>
      </w:r>
    </w:p>
    <w:p w14:paraId="112C10FC" w14:textId="15039897" w:rsidR="009F5C29" w:rsidRPr="00391F6C" w:rsidRDefault="00DF1697" w:rsidP="00CE603D">
      <w:pPr>
        <w:pStyle w:val="ListParagraph"/>
        <w:numPr>
          <w:ilvl w:val="1"/>
          <w:numId w:val="19"/>
        </w:numPr>
        <w:jc w:val="both"/>
        <w:rPr>
          <w:i/>
          <w:iCs/>
          <w:lang w:val="en-US"/>
        </w:rPr>
      </w:pPr>
      <w:r w:rsidRPr="00DF1697">
        <w:rPr>
          <w:lang w:val="en-US"/>
        </w:rPr>
        <w:t xml:space="preserve">to </w:t>
      </w:r>
      <w:r>
        <w:rPr>
          <w:lang w:val="en-US"/>
        </w:rPr>
        <w:t xml:space="preserve">allow the device to determine whether the current message is related to </w:t>
      </w:r>
      <w:r w:rsidR="00300938">
        <w:rPr>
          <w:lang w:val="en-US"/>
        </w:rPr>
        <w:t>the</w:t>
      </w:r>
      <w:r w:rsidR="00417572">
        <w:rPr>
          <w:lang w:val="en-US"/>
        </w:rPr>
        <w:t xml:space="preserve"> </w:t>
      </w:r>
      <w:r w:rsidR="00983F66">
        <w:rPr>
          <w:lang w:val="en-US"/>
        </w:rPr>
        <w:t>paging containing a specific configuration and addressed to the device using an ID</w:t>
      </w:r>
    </w:p>
    <w:p w14:paraId="61F030FF" w14:textId="127641BB" w:rsidR="00391F6C" w:rsidRPr="004C08E6" w:rsidRDefault="004C08E6" w:rsidP="00CE603D">
      <w:pPr>
        <w:pStyle w:val="ListParagraph"/>
        <w:numPr>
          <w:ilvl w:val="0"/>
          <w:numId w:val="19"/>
        </w:numPr>
        <w:jc w:val="both"/>
        <w:rPr>
          <w:i/>
          <w:iCs/>
          <w:lang w:val="en-US"/>
        </w:rPr>
      </w:pPr>
      <w:r w:rsidRPr="004C08E6">
        <w:rPr>
          <w:i/>
          <w:iCs/>
          <w:lang w:val="en-US"/>
        </w:rPr>
        <w:t>Number of resources</w:t>
      </w:r>
    </w:p>
    <w:p w14:paraId="1B940048" w14:textId="25CBDCDF" w:rsidR="00B023EE" w:rsidRPr="00B254C3" w:rsidRDefault="004C08E6" w:rsidP="00CE603D">
      <w:pPr>
        <w:pStyle w:val="ListParagraph"/>
        <w:numPr>
          <w:ilvl w:val="1"/>
          <w:numId w:val="19"/>
        </w:numPr>
        <w:jc w:val="both"/>
        <w:rPr>
          <w:i/>
          <w:iCs/>
          <w:lang w:val="en-US"/>
        </w:rPr>
      </w:pPr>
      <w:r>
        <w:rPr>
          <w:lang w:val="en-US"/>
        </w:rPr>
        <w:t xml:space="preserve">at least for CBRA, the number of resources must be known </w:t>
      </w:r>
      <w:proofErr w:type="gramStart"/>
      <w:r>
        <w:rPr>
          <w:lang w:val="en-US"/>
        </w:rPr>
        <w:t>in order</w:t>
      </w:r>
      <w:r w:rsidR="00183EF8">
        <w:rPr>
          <w:lang w:val="en-US"/>
        </w:rPr>
        <w:t xml:space="preserve"> for</w:t>
      </w:r>
      <w:proofErr w:type="gramEnd"/>
      <w:r w:rsidR="00183EF8">
        <w:rPr>
          <w:lang w:val="en-US"/>
        </w:rPr>
        <w:t xml:space="preserve"> the device to select </w:t>
      </w:r>
      <w:r w:rsidR="00720F54">
        <w:rPr>
          <w:lang w:val="en-US"/>
        </w:rPr>
        <w:t xml:space="preserve">a random </w:t>
      </w:r>
      <w:r w:rsidR="00264EB7">
        <w:rPr>
          <w:lang w:val="en-US"/>
        </w:rPr>
        <w:t>resource</w:t>
      </w:r>
    </w:p>
    <w:p w14:paraId="7A95B2D4" w14:textId="358BF512" w:rsidR="00B254C3" w:rsidRPr="00B254C3" w:rsidRDefault="00B254C3" w:rsidP="00CE603D">
      <w:pPr>
        <w:jc w:val="both"/>
        <w:rPr>
          <w:lang w:val="en-US"/>
        </w:rPr>
      </w:pPr>
      <w:r>
        <w:rPr>
          <w:lang w:val="en-US"/>
        </w:rPr>
        <w:t xml:space="preserve">Other </w:t>
      </w:r>
      <w:r w:rsidR="004549A1">
        <w:rPr>
          <w:lang w:val="en-US"/>
        </w:rPr>
        <w:t>types of message contents are discussed below.</w:t>
      </w:r>
    </w:p>
    <w:p w14:paraId="63829751" w14:textId="167B1CDE" w:rsidR="00E77129" w:rsidRDefault="00E77129" w:rsidP="00CE603D">
      <w:pPr>
        <w:pStyle w:val="Heading3"/>
        <w:jc w:val="both"/>
        <w:rPr>
          <w:lang w:val="en-US"/>
        </w:rPr>
      </w:pPr>
      <w:r>
        <w:rPr>
          <w:lang w:val="en-US"/>
        </w:rPr>
        <w:t>2.</w:t>
      </w:r>
      <w:r w:rsidR="0005041A">
        <w:rPr>
          <w:lang w:val="en-US"/>
        </w:rPr>
        <w:t>2</w:t>
      </w:r>
      <w:r>
        <w:rPr>
          <w:lang w:val="en-US"/>
        </w:rPr>
        <w:t>.</w:t>
      </w:r>
      <w:r w:rsidR="0005041A">
        <w:rPr>
          <w:lang w:val="en-US"/>
        </w:rPr>
        <w:t>1</w:t>
      </w:r>
      <w:r>
        <w:rPr>
          <w:lang w:val="en-US"/>
        </w:rPr>
        <w:tab/>
        <w:t>Device IDs</w:t>
      </w:r>
    </w:p>
    <w:p w14:paraId="0AD25A67" w14:textId="77777777" w:rsidR="00653839" w:rsidRDefault="00E77129" w:rsidP="00CE603D">
      <w:pPr>
        <w:jc w:val="both"/>
        <w:rPr>
          <w:lang w:val="en-US"/>
        </w:rPr>
      </w:pPr>
      <w:r>
        <w:rPr>
          <w:lang w:val="en-US"/>
        </w:rPr>
        <w:t xml:space="preserve">As </w:t>
      </w:r>
      <w:r w:rsidR="00072A72">
        <w:rPr>
          <w:lang w:val="en-US"/>
        </w:rPr>
        <w:t xml:space="preserve">of the </w:t>
      </w:r>
      <w:r w:rsidR="00F2313A">
        <w:rPr>
          <w:lang w:val="en-US"/>
        </w:rPr>
        <w:t>WID,</w:t>
      </w:r>
      <w:r w:rsidR="00CA6F03">
        <w:rPr>
          <w:lang w:val="en-US"/>
        </w:rPr>
        <w:t xml:space="preserve"> </w:t>
      </w:r>
      <w:proofErr w:type="spellStart"/>
      <w:r w:rsidR="00CA6F03">
        <w:rPr>
          <w:lang w:val="en-US"/>
        </w:rPr>
        <w:t>AIoT</w:t>
      </w:r>
      <w:proofErr w:type="spellEnd"/>
      <w:r w:rsidR="00CA6F03">
        <w:rPr>
          <w:lang w:val="en-US"/>
        </w:rPr>
        <w:t xml:space="preserve"> devices can be addressed using a single ID or a broadcast manner (</w:t>
      </w:r>
      <w:r w:rsidR="008F20BA">
        <w:rPr>
          <w:lang w:val="en-US"/>
        </w:rPr>
        <w:t>all devices).</w:t>
      </w:r>
      <w:r w:rsidR="00812B06">
        <w:rPr>
          <w:lang w:val="en-US"/>
        </w:rPr>
        <w:t xml:space="preserve"> Furthermore, it is mentioned that </w:t>
      </w:r>
      <w:r w:rsidR="00D70AF2">
        <w:rPr>
          <w:lang w:val="en-US"/>
        </w:rPr>
        <w:t xml:space="preserve">RAN2 </w:t>
      </w:r>
      <w:r w:rsidR="006C10B0">
        <w:rPr>
          <w:lang w:val="en-US"/>
        </w:rPr>
        <w:t xml:space="preserve">is encouraged to design the device ID field(s) </w:t>
      </w:r>
      <w:r w:rsidR="006246D0">
        <w:rPr>
          <w:lang w:val="en-US"/>
        </w:rPr>
        <w:t>such that multiple devices can be addressed.</w:t>
      </w:r>
    </w:p>
    <w:p w14:paraId="11143DA1" w14:textId="5FF09A1E" w:rsidR="00653839" w:rsidRDefault="00701A32" w:rsidP="00CE603D">
      <w:pPr>
        <w:jc w:val="both"/>
        <w:rPr>
          <w:lang w:val="en-US"/>
        </w:rPr>
      </w:pPr>
      <w:r>
        <w:rPr>
          <w:lang w:val="en-US"/>
        </w:rPr>
        <w:t>Addressing a single device is easy, as it needs a single ID field to</w:t>
      </w:r>
      <w:r w:rsidR="00A42AA9">
        <w:rPr>
          <w:lang w:val="en-US"/>
        </w:rPr>
        <w:t xml:space="preserve"> work. Similarly, communicating to a masked ID set may also be trivial. However, for a list of devices it may be more difficult due to the limited size of the data. Assuming the </w:t>
      </w:r>
      <w:r w:rsidR="0099777B">
        <w:rPr>
          <w:lang w:val="en-US"/>
        </w:rPr>
        <w:t xml:space="preserve">static information takes the first 100 bits, there will only be room for </w:t>
      </w:r>
      <w:r w:rsidR="00064BF1">
        <w:rPr>
          <w:lang w:val="en-US"/>
        </w:rPr>
        <w:t xml:space="preserve">9 </w:t>
      </w:r>
      <w:r w:rsidR="00F7236E">
        <w:rPr>
          <w:lang w:val="en-US"/>
        </w:rPr>
        <w:t>device IDs of 96 bits</w:t>
      </w:r>
      <w:r w:rsidR="00880A0C">
        <w:rPr>
          <w:lang w:val="en-US"/>
        </w:rPr>
        <w:t xml:space="preserve"> in case of perfect radio conditions</w:t>
      </w:r>
      <w:r w:rsidR="00346A0B">
        <w:rPr>
          <w:lang w:val="en-US"/>
        </w:rPr>
        <w:t>.</w:t>
      </w:r>
    </w:p>
    <w:p w14:paraId="29CE1EDC" w14:textId="71446528" w:rsidR="00E77129" w:rsidRDefault="00DB26D1" w:rsidP="00CE603D">
      <w:pPr>
        <w:jc w:val="both"/>
        <w:rPr>
          <w:lang w:val="en-US"/>
        </w:rPr>
      </w:pPr>
      <w:r>
        <w:rPr>
          <w:lang w:val="en-US"/>
        </w:rPr>
        <w:t>Based on SA2 design</w:t>
      </w:r>
      <w:r w:rsidR="005E779D">
        <w:rPr>
          <w:lang w:val="en-US"/>
        </w:rPr>
        <w:t xml:space="preserve"> seen in </w:t>
      </w:r>
      <w:r w:rsidR="005E779D">
        <w:rPr>
          <w:lang w:val="en-US"/>
        </w:rPr>
        <w:fldChar w:fldCharType="begin"/>
      </w:r>
      <w:r w:rsidR="005E779D">
        <w:rPr>
          <w:lang w:val="en-US"/>
        </w:rPr>
        <w:instrText xml:space="preserve"> REF _Ref189501854 \h </w:instrText>
      </w:r>
      <w:r w:rsidR="00D958D8">
        <w:rPr>
          <w:lang w:val="en-US"/>
        </w:rPr>
        <w:instrText xml:space="preserve"> \* MERGEFORMAT </w:instrText>
      </w:r>
      <w:r w:rsidR="005E779D">
        <w:rPr>
          <w:lang w:val="en-US"/>
        </w:rPr>
      </w:r>
      <w:r w:rsidR="005E779D">
        <w:rPr>
          <w:lang w:val="en-US"/>
        </w:rPr>
        <w:fldChar w:fldCharType="separate"/>
      </w:r>
      <w:r w:rsidR="005E779D">
        <w:t xml:space="preserve">Figure </w:t>
      </w:r>
      <w:r w:rsidR="005E779D">
        <w:rPr>
          <w:noProof/>
        </w:rPr>
        <w:t>2</w:t>
      </w:r>
      <w:r w:rsidR="005E779D">
        <w:rPr>
          <w:lang w:val="en-US"/>
        </w:rPr>
        <w:fldChar w:fldCharType="end"/>
      </w:r>
      <w:r>
        <w:rPr>
          <w:lang w:val="en-US"/>
        </w:rPr>
        <w:t xml:space="preserve">, the ID may be </w:t>
      </w:r>
      <w:r w:rsidR="00996E97">
        <w:rPr>
          <w:lang w:val="en-US"/>
        </w:rPr>
        <w:t xml:space="preserve">separated </w:t>
      </w:r>
      <w:r w:rsidR="00630E05">
        <w:rPr>
          <w:lang w:val="en-US"/>
        </w:rPr>
        <w:t xml:space="preserve">into two parts </w:t>
      </w:r>
      <w:proofErr w:type="gramStart"/>
      <w:r w:rsidR="00630E05">
        <w:rPr>
          <w:lang w:val="en-US"/>
        </w:rPr>
        <w:t>being</w:t>
      </w:r>
      <w:r w:rsidR="008F12AC">
        <w:rPr>
          <w:lang w:val="en-US"/>
        </w:rPr>
        <w:t>;</w:t>
      </w:r>
      <w:proofErr w:type="gramEnd"/>
      <w:r w:rsidR="00630E05">
        <w:rPr>
          <w:lang w:val="en-US"/>
        </w:rPr>
        <w:t xml:space="preserve"> a </w:t>
      </w:r>
      <w:r w:rsidR="004120E1">
        <w:rPr>
          <w:lang w:val="en-US"/>
        </w:rPr>
        <w:t>static</w:t>
      </w:r>
      <w:r w:rsidR="000269D1">
        <w:rPr>
          <w:lang w:val="en-US"/>
        </w:rPr>
        <w:t xml:space="preserve"> network identifying</w:t>
      </w:r>
      <w:r w:rsidR="004120E1">
        <w:rPr>
          <w:lang w:val="en-US"/>
        </w:rPr>
        <w:t xml:space="preserve"> payload, and a </w:t>
      </w:r>
      <w:r w:rsidR="00591D43">
        <w:rPr>
          <w:lang w:val="en-US"/>
        </w:rPr>
        <w:t>payload</w:t>
      </w:r>
      <w:r w:rsidR="009E4C13">
        <w:rPr>
          <w:lang w:val="en-US"/>
        </w:rPr>
        <w:t xml:space="preserve"> dynamic in</w:t>
      </w:r>
      <w:r w:rsidR="00591D43">
        <w:rPr>
          <w:lang w:val="en-US"/>
        </w:rPr>
        <w:t xml:space="preserve"> both size and </w:t>
      </w:r>
      <w:r w:rsidR="00AD663A">
        <w:rPr>
          <w:lang w:val="en-US"/>
        </w:rPr>
        <w:t>content.</w:t>
      </w:r>
      <w:r w:rsidR="009E4C13">
        <w:rPr>
          <w:lang w:val="en-US"/>
        </w:rPr>
        <w:t xml:space="preserve"> Since </w:t>
      </w:r>
      <w:r w:rsidR="00805218">
        <w:rPr>
          <w:lang w:val="en-US"/>
        </w:rPr>
        <w:t>at least the static payload is to be considered identical for the</w:t>
      </w:r>
      <w:r w:rsidR="006F5A97">
        <w:rPr>
          <w:lang w:val="en-US"/>
        </w:rPr>
        <w:t xml:space="preserve"> </w:t>
      </w:r>
      <w:r w:rsidR="0069617B">
        <w:rPr>
          <w:lang w:val="en-US"/>
        </w:rPr>
        <w:t>devices, commun</w:t>
      </w:r>
      <w:r w:rsidR="00C307F7">
        <w:rPr>
          <w:lang w:val="en-US"/>
        </w:rPr>
        <w:t>icating to</w:t>
      </w:r>
      <w:r w:rsidR="008C1361">
        <w:rPr>
          <w:lang w:val="en-US"/>
        </w:rPr>
        <w:t xml:space="preserve"> a </w:t>
      </w:r>
      <w:r w:rsidR="00653839">
        <w:rPr>
          <w:lang w:val="en-US"/>
        </w:rPr>
        <w:t>set</w:t>
      </w:r>
      <w:r w:rsidR="008C1361">
        <w:rPr>
          <w:lang w:val="en-US"/>
        </w:rPr>
        <w:t xml:space="preserve"> of devices can be </w:t>
      </w:r>
      <w:r w:rsidR="00745EF1">
        <w:rPr>
          <w:lang w:val="en-US"/>
        </w:rPr>
        <w:t>compressed at least by separating part 1 and part 2</w:t>
      </w:r>
      <w:r w:rsidR="00346A0B">
        <w:rPr>
          <w:lang w:val="en-US"/>
        </w:rPr>
        <w:t xml:space="preserve"> and then transmitting only part 1 a single time, and part 2 for each of the devices</w:t>
      </w:r>
      <w:r w:rsidR="00B2379F">
        <w:rPr>
          <w:lang w:val="en-US"/>
        </w:rPr>
        <w:t>.</w:t>
      </w:r>
      <w:r w:rsidR="000269D1">
        <w:rPr>
          <w:lang w:val="en-US"/>
        </w:rPr>
        <w:t xml:space="preserve"> Assuming the </w:t>
      </w:r>
      <w:r w:rsidR="00022EE4">
        <w:rPr>
          <w:lang w:val="en-US"/>
        </w:rPr>
        <w:t xml:space="preserve">part 1 is at least half the </w:t>
      </w:r>
      <w:r w:rsidR="00AC4AF8">
        <w:rPr>
          <w:lang w:val="en-US"/>
        </w:rPr>
        <w:t xml:space="preserve">ID size, the </w:t>
      </w:r>
      <w:r w:rsidR="000A042C">
        <w:rPr>
          <w:lang w:val="en-US"/>
        </w:rPr>
        <w:t>compression can allow for almost the double amount of device to be addressed.</w:t>
      </w:r>
    </w:p>
    <w:p w14:paraId="3B33A385" w14:textId="77777777" w:rsidR="00B2379F" w:rsidRDefault="00521816" w:rsidP="00CE603D">
      <w:pPr>
        <w:keepNext/>
        <w:jc w:val="both"/>
      </w:pPr>
      <w:r w:rsidRPr="00521816">
        <w:rPr>
          <w:noProof/>
          <w:lang w:val="en-US"/>
        </w:rPr>
        <w:drawing>
          <wp:inline distT="0" distB="0" distL="0" distR="0" wp14:anchorId="68FFBFA0" wp14:editId="080B2644">
            <wp:extent cx="6122035" cy="3218180"/>
            <wp:effectExtent l="0" t="0" r="0" b="1270"/>
            <wp:docPr id="1115073637"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5073637" name="Picture 1" descr="A screenshot of a computer&#10;&#10;Description automatically generated"/>
                    <pic:cNvPicPr/>
                  </pic:nvPicPr>
                  <pic:blipFill>
                    <a:blip r:embed="rId16"/>
                    <a:stretch>
                      <a:fillRect/>
                    </a:stretch>
                  </pic:blipFill>
                  <pic:spPr>
                    <a:xfrm>
                      <a:off x="0" y="0"/>
                      <a:ext cx="6122035" cy="3218180"/>
                    </a:xfrm>
                    <a:prstGeom prst="rect">
                      <a:avLst/>
                    </a:prstGeom>
                  </pic:spPr>
                </pic:pic>
              </a:graphicData>
            </a:graphic>
          </wp:inline>
        </w:drawing>
      </w:r>
    </w:p>
    <w:p w14:paraId="72DA88CC" w14:textId="38DB4932" w:rsidR="00521816" w:rsidRDefault="00B2379F" w:rsidP="00CE603D">
      <w:pPr>
        <w:pStyle w:val="Caption"/>
        <w:jc w:val="both"/>
        <w:rPr>
          <w:lang w:val="en-US"/>
        </w:rPr>
      </w:pPr>
      <w:bookmarkStart w:id="1" w:name="_Ref189501854"/>
      <w:r>
        <w:t xml:space="preserve">Figure </w:t>
      </w:r>
      <w:r>
        <w:fldChar w:fldCharType="begin"/>
      </w:r>
      <w:r>
        <w:instrText xml:space="preserve"> SEQ Figure \* ARABIC </w:instrText>
      </w:r>
      <w:r>
        <w:fldChar w:fldCharType="separate"/>
      </w:r>
      <w:r>
        <w:rPr>
          <w:noProof/>
        </w:rPr>
        <w:t>2</w:t>
      </w:r>
      <w:r>
        <w:fldChar w:fldCharType="end"/>
      </w:r>
      <w:bookmarkEnd w:id="1"/>
      <w:r>
        <w:t xml:space="preserve"> SA2 design of the device ID</w:t>
      </w:r>
    </w:p>
    <w:p w14:paraId="05A9C5D2" w14:textId="0CBC011D" w:rsidR="003B4BA0" w:rsidRDefault="003B4BA0" w:rsidP="00CE603D">
      <w:pPr>
        <w:jc w:val="both"/>
        <w:rPr>
          <w:b/>
          <w:bCs/>
          <w:lang w:val="en-US"/>
        </w:rPr>
      </w:pPr>
      <w:r w:rsidRPr="00AF7F73">
        <w:rPr>
          <w:b/>
          <w:bCs/>
          <w:lang w:val="en-US"/>
        </w:rPr>
        <w:t xml:space="preserve">Observation </w:t>
      </w:r>
      <w:r w:rsidR="009A4C95">
        <w:rPr>
          <w:b/>
          <w:bCs/>
          <w:lang w:val="en-US"/>
        </w:rPr>
        <w:t>5</w:t>
      </w:r>
      <w:r w:rsidRPr="00AF7F73">
        <w:rPr>
          <w:b/>
          <w:bCs/>
          <w:lang w:val="en-US"/>
        </w:rPr>
        <w:t xml:space="preserve">: WID states that the work should have forward compatibility in mind w.r.t communicating to a fixed group i.e. list of devices when designing the </w:t>
      </w:r>
      <w:proofErr w:type="spellStart"/>
      <w:r w:rsidRPr="00AF7F73">
        <w:rPr>
          <w:b/>
          <w:bCs/>
          <w:lang w:val="en-US"/>
        </w:rPr>
        <w:t>AIoT</w:t>
      </w:r>
      <w:proofErr w:type="spellEnd"/>
      <w:r w:rsidRPr="00AF7F73">
        <w:rPr>
          <w:b/>
          <w:bCs/>
          <w:lang w:val="en-US"/>
        </w:rPr>
        <w:t xml:space="preserve"> paging message.</w:t>
      </w:r>
    </w:p>
    <w:p w14:paraId="74FD8796" w14:textId="12F0DA3A" w:rsidR="00226E4F" w:rsidRPr="008F7ED1" w:rsidRDefault="00206CDF" w:rsidP="00406ED8">
      <w:pPr>
        <w:jc w:val="both"/>
        <w:rPr>
          <w:b/>
          <w:bCs/>
          <w:lang w:val="en-US"/>
        </w:rPr>
      </w:pPr>
      <w:r>
        <w:rPr>
          <w:b/>
          <w:bCs/>
        </w:rPr>
        <w:t xml:space="preserve">Proposal </w:t>
      </w:r>
      <w:r w:rsidR="00AC74A5">
        <w:rPr>
          <w:b/>
          <w:bCs/>
        </w:rPr>
        <w:t>4</w:t>
      </w:r>
      <w:r w:rsidR="00E804D7">
        <w:rPr>
          <w:b/>
          <w:bCs/>
        </w:rPr>
        <w:t xml:space="preserve">: </w:t>
      </w:r>
      <w:r w:rsidR="002C619F" w:rsidRPr="002C619F">
        <w:rPr>
          <w:b/>
          <w:bCs/>
        </w:rPr>
        <w:t>RAN2 considers compression of device IDs involving at least common data like network/operator identification. FFS other portions and further details.</w:t>
      </w:r>
    </w:p>
    <w:p w14:paraId="610B69ED" w14:textId="5B842235" w:rsidR="009528B4" w:rsidRDefault="009528B4" w:rsidP="00406ED8">
      <w:pPr>
        <w:pStyle w:val="Heading3"/>
        <w:jc w:val="both"/>
        <w:rPr>
          <w:lang w:val="en-US"/>
        </w:rPr>
      </w:pPr>
      <w:r>
        <w:rPr>
          <w:lang w:val="en-US"/>
        </w:rPr>
        <w:t>2.</w:t>
      </w:r>
      <w:r w:rsidR="0005041A">
        <w:rPr>
          <w:lang w:val="en-US"/>
        </w:rPr>
        <w:t>2</w:t>
      </w:r>
      <w:r>
        <w:rPr>
          <w:lang w:val="en-US"/>
        </w:rPr>
        <w:t>.</w:t>
      </w:r>
      <w:r w:rsidR="0005041A">
        <w:rPr>
          <w:lang w:val="en-US"/>
        </w:rPr>
        <w:t>2</w:t>
      </w:r>
      <w:r>
        <w:rPr>
          <w:lang w:val="en-US"/>
        </w:rPr>
        <w:tab/>
        <w:t>O</w:t>
      </w:r>
      <w:r w:rsidR="004C08E6">
        <w:rPr>
          <w:lang w:val="en-US"/>
        </w:rPr>
        <w:t>n service type</w:t>
      </w:r>
      <w:r w:rsidR="004549A1">
        <w:rPr>
          <w:lang w:val="en-US"/>
        </w:rPr>
        <w:t xml:space="preserve"> in</w:t>
      </w:r>
      <w:r w:rsidR="003D2DA7">
        <w:rPr>
          <w:lang w:val="en-US"/>
        </w:rPr>
        <w:t>dication</w:t>
      </w:r>
    </w:p>
    <w:p w14:paraId="5EE89D72" w14:textId="2C9595A5" w:rsidR="008C2D36" w:rsidRDefault="004C2FBF" w:rsidP="00406ED8">
      <w:pPr>
        <w:jc w:val="both"/>
        <w:rPr>
          <w:lang w:val="en-US"/>
        </w:rPr>
      </w:pPr>
      <w:r>
        <w:rPr>
          <w:lang w:val="en-US"/>
        </w:rPr>
        <w:t xml:space="preserve">RAN2 </w:t>
      </w:r>
      <w:r w:rsidR="003D2DA7">
        <w:rPr>
          <w:lang w:val="en-US"/>
        </w:rPr>
        <w:t xml:space="preserve">discussed during the study whether a </w:t>
      </w:r>
      <w:r w:rsidR="0041300E">
        <w:rPr>
          <w:lang w:val="en-US"/>
        </w:rPr>
        <w:t>service type indication is needed within the paging message</w:t>
      </w:r>
      <w:r w:rsidR="00BE2EB7">
        <w:rPr>
          <w:lang w:val="en-US"/>
        </w:rPr>
        <w:t xml:space="preserve"> being 1) inventory, inventory &amp; command, or command only. </w:t>
      </w:r>
      <w:r w:rsidR="005769F0">
        <w:rPr>
          <w:lang w:val="en-US"/>
        </w:rPr>
        <w:t>The intention of such indication would be to allow the device to shut down and save energy</w:t>
      </w:r>
      <w:r w:rsidR="00AF203E">
        <w:rPr>
          <w:lang w:val="en-US"/>
        </w:rPr>
        <w:t xml:space="preserve">. </w:t>
      </w:r>
      <w:r w:rsidR="009528B4">
        <w:rPr>
          <w:lang w:val="en-US"/>
        </w:rPr>
        <w:t>As of S2-</w:t>
      </w:r>
      <w:r w:rsidR="009528B4" w:rsidRPr="009528B4">
        <w:rPr>
          <w:lang w:val="en-US"/>
        </w:rPr>
        <w:t>2501249</w:t>
      </w:r>
      <w:r w:rsidR="009528B4">
        <w:rPr>
          <w:lang w:val="en-US"/>
        </w:rPr>
        <w:t>, c</w:t>
      </w:r>
      <w:r w:rsidR="008C2D36">
        <w:rPr>
          <w:lang w:val="en-US"/>
        </w:rPr>
        <w:t xml:space="preserve">ommand only </w:t>
      </w:r>
      <w:r w:rsidR="009528B4">
        <w:rPr>
          <w:lang w:val="en-US"/>
        </w:rPr>
        <w:t xml:space="preserve">was excluded by SA2, thus </w:t>
      </w:r>
      <w:r w:rsidR="00AF203E">
        <w:rPr>
          <w:lang w:val="en-US"/>
        </w:rPr>
        <w:t>raising the question whether there is need for service type indication.</w:t>
      </w:r>
    </w:p>
    <w:p w14:paraId="0923BE53" w14:textId="238363EB" w:rsidR="0098571D" w:rsidRPr="0098571D" w:rsidRDefault="0098571D" w:rsidP="00406ED8">
      <w:pPr>
        <w:jc w:val="both"/>
        <w:rPr>
          <w:b/>
          <w:bCs/>
          <w:lang w:val="en-US"/>
        </w:rPr>
      </w:pPr>
      <w:r w:rsidRPr="0098571D">
        <w:rPr>
          <w:b/>
          <w:bCs/>
          <w:lang w:val="en-US"/>
        </w:rPr>
        <w:t xml:space="preserve">Observation </w:t>
      </w:r>
      <w:r w:rsidR="009A4C95">
        <w:rPr>
          <w:b/>
          <w:bCs/>
          <w:lang w:val="en-US"/>
        </w:rPr>
        <w:t>6</w:t>
      </w:r>
      <w:r w:rsidRPr="0098571D">
        <w:rPr>
          <w:b/>
          <w:bCs/>
          <w:lang w:val="en-US"/>
        </w:rPr>
        <w:t xml:space="preserve">: The </w:t>
      </w:r>
      <w:r w:rsidR="00AB5BC8">
        <w:rPr>
          <w:b/>
          <w:bCs/>
          <w:lang w:val="en-US"/>
        </w:rPr>
        <w:t>reader</w:t>
      </w:r>
      <w:r w:rsidRPr="0098571D">
        <w:rPr>
          <w:b/>
          <w:bCs/>
          <w:lang w:val="en-US"/>
        </w:rPr>
        <w:t xml:space="preserve"> may issue a command only after the inventory step.</w:t>
      </w:r>
    </w:p>
    <w:p w14:paraId="235BD944" w14:textId="7D77BF37" w:rsidR="00E90525" w:rsidRDefault="00E90525" w:rsidP="00406ED8">
      <w:pPr>
        <w:jc w:val="both"/>
        <w:rPr>
          <w:lang w:val="en-US"/>
        </w:rPr>
      </w:pPr>
      <w:r>
        <w:rPr>
          <w:lang w:val="en-US"/>
        </w:rPr>
        <w:t xml:space="preserve">Service type indication will be needed primarily to indicate whether the device is to expect a </w:t>
      </w:r>
      <w:r w:rsidR="00FD3DEC">
        <w:rPr>
          <w:lang w:val="en-US"/>
        </w:rPr>
        <w:t xml:space="preserve">command after the inventory, essentially allowing the device to </w:t>
      </w:r>
      <w:r w:rsidR="00836EBE">
        <w:rPr>
          <w:lang w:val="en-US"/>
        </w:rPr>
        <w:t>stop listening until a new paging is detected.</w:t>
      </w:r>
      <w:r w:rsidR="000D45B5">
        <w:rPr>
          <w:lang w:val="en-US"/>
        </w:rPr>
        <w:t xml:space="preserve"> However, there may be a case where the </w:t>
      </w:r>
      <w:r w:rsidR="00122A96">
        <w:rPr>
          <w:lang w:val="en-US"/>
        </w:rPr>
        <w:t>reader/</w:t>
      </w:r>
      <w:proofErr w:type="spellStart"/>
      <w:r w:rsidR="00122A96">
        <w:rPr>
          <w:lang w:val="en-US"/>
        </w:rPr>
        <w:t>AIoT</w:t>
      </w:r>
      <w:proofErr w:type="spellEnd"/>
      <w:r w:rsidR="00122A96">
        <w:rPr>
          <w:lang w:val="en-US"/>
        </w:rPr>
        <w:t xml:space="preserve">-F does not know whether the </w:t>
      </w:r>
      <w:r w:rsidR="00F071F4">
        <w:rPr>
          <w:lang w:val="en-US"/>
        </w:rPr>
        <w:t>intended</w:t>
      </w:r>
      <w:r w:rsidR="00122A96">
        <w:rPr>
          <w:lang w:val="en-US"/>
        </w:rPr>
        <w:t xml:space="preserve"> devices are addressed and thus whether any command </w:t>
      </w:r>
      <w:r w:rsidR="000409E4">
        <w:rPr>
          <w:lang w:val="en-US"/>
        </w:rPr>
        <w:t>is to be issued</w:t>
      </w:r>
      <w:r w:rsidR="00FA7CFA">
        <w:rPr>
          <w:lang w:val="en-US"/>
        </w:rPr>
        <w:t xml:space="preserve">. Thus, a </w:t>
      </w:r>
      <w:r w:rsidR="00363C4D">
        <w:rPr>
          <w:lang w:val="en-US"/>
        </w:rPr>
        <w:t>device</w:t>
      </w:r>
      <w:r w:rsidR="00BC042F">
        <w:rPr>
          <w:lang w:val="en-US"/>
        </w:rPr>
        <w:t xml:space="preserve"> should </w:t>
      </w:r>
      <w:r w:rsidR="00363C4D">
        <w:rPr>
          <w:lang w:val="en-US"/>
        </w:rPr>
        <w:t>at least be able to differentiate between inventory only and inventory and command.</w:t>
      </w:r>
    </w:p>
    <w:p w14:paraId="5E900177" w14:textId="4C8E3A85" w:rsidR="00E97F5F" w:rsidRPr="00474FEC" w:rsidRDefault="00E97F5F" w:rsidP="00406ED8">
      <w:pPr>
        <w:jc w:val="both"/>
        <w:rPr>
          <w:b/>
          <w:i/>
          <w:color w:val="0070C0"/>
          <w:lang w:val="en-US"/>
        </w:rPr>
      </w:pPr>
      <w:r w:rsidRPr="00474FEC">
        <w:rPr>
          <w:b/>
          <w:lang w:val="en-US"/>
        </w:rPr>
        <w:t xml:space="preserve">Proposal </w:t>
      </w:r>
      <w:r w:rsidR="00E804D7">
        <w:rPr>
          <w:b/>
          <w:lang w:val="en-US"/>
        </w:rPr>
        <w:t>5</w:t>
      </w:r>
      <w:r w:rsidRPr="00474FEC">
        <w:rPr>
          <w:b/>
          <w:lang w:val="en-US"/>
        </w:rPr>
        <w:t>: The reader differentiates service type "inventory only" and "inventory and command" to indicate to the device that a command may be delivered to it.</w:t>
      </w:r>
    </w:p>
    <w:p w14:paraId="018961F8" w14:textId="20E1DEC5" w:rsidR="00363C4D" w:rsidRPr="0074279C" w:rsidRDefault="003432B0" w:rsidP="00406ED8">
      <w:pPr>
        <w:jc w:val="both"/>
        <w:rPr>
          <w:lang w:val="en-US"/>
        </w:rPr>
      </w:pPr>
      <w:r w:rsidRPr="0074279C">
        <w:rPr>
          <w:lang w:val="en-US"/>
        </w:rPr>
        <w:t xml:space="preserve">In case the </w:t>
      </w:r>
      <w:r w:rsidR="0074279C">
        <w:rPr>
          <w:lang w:val="en-US"/>
        </w:rPr>
        <w:t xml:space="preserve">device is </w:t>
      </w:r>
      <w:r w:rsidR="00A44D9B">
        <w:rPr>
          <w:lang w:val="en-US"/>
        </w:rPr>
        <w:t xml:space="preserve">indicated to </w:t>
      </w:r>
      <w:r w:rsidR="003F2669">
        <w:rPr>
          <w:lang w:val="en-US"/>
        </w:rPr>
        <w:t xml:space="preserve">expect a </w:t>
      </w:r>
      <w:proofErr w:type="gramStart"/>
      <w:r w:rsidR="003F2669">
        <w:rPr>
          <w:lang w:val="en-US"/>
        </w:rPr>
        <w:t>command</w:t>
      </w:r>
      <w:proofErr w:type="gramEnd"/>
      <w:r w:rsidR="00177C4F">
        <w:rPr>
          <w:lang w:val="en-US"/>
        </w:rPr>
        <w:t xml:space="preserve"> but the command is only provided a longer timeframe after the initial access procedure</w:t>
      </w:r>
      <w:r w:rsidR="003F2669">
        <w:rPr>
          <w:lang w:val="en-US"/>
        </w:rPr>
        <w:t xml:space="preserve">, it may </w:t>
      </w:r>
      <w:r w:rsidR="002E4300">
        <w:rPr>
          <w:lang w:val="en-US"/>
        </w:rPr>
        <w:t xml:space="preserve">be that the </w:t>
      </w:r>
      <w:proofErr w:type="spellStart"/>
      <w:r w:rsidR="002E4300">
        <w:rPr>
          <w:lang w:val="en-US"/>
        </w:rPr>
        <w:t>AIoT</w:t>
      </w:r>
      <w:proofErr w:type="spellEnd"/>
      <w:r w:rsidR="002E4300">
        <w:rPr>
          <w:lang w:val="en-US"/>
        </w:rPr>
        <w:t xml:space="preserve">-F will not </w:t>
      </w:r>
      <w:r w:rsidR="0004631D">
        <w:rPr>
          <w:lang w:val="en-US"/>
        </w:rPr>
        <w:t>issue said command</w:t>
      </w:r>
      <w:r w:rsidR="00177C4F">
        <w:rPr>
          <w:lang w:val="en-US"/>
        </w:rPr>
        <w:t xml:space="preserve">, or the </w:t>
      </w:r>
      <w:r w:rsidR="00DC4624">
        <w:rPr>
          <w:lang w:val="en-US"/>
        </w:rPr>
        <w:t>command has been lost.</w:t>
      </w:r>
      <w:r w:rsidR="00DC2401">
        <w:rPr>
          <w:lang w:val="en-US"/>
        </w:rPr>
        <w:t xml:space="preserve"> </w:t>
      </w:r>
      <w:r w:rsidR="00DC4624">
        <w:rPr>
          <w:lang w:val="en-US"/>
        </w:rPr>
        <w:t>H</w:t>
      </w:r>
      <w:r w:rsidR="00397806">
        <w:rPr>
          <w:lang w:val="en-US"/>
        </w:rPr>
        <w:t>ence</w:t>
      </w:r>
      <w:r w:rsidR="00DC4624">
        <w:rPr>
          <w:lang w:val="en-US"/>
        </w:rPr>
        <w:t>,</w:t>
      </w:r>
      <w:r w:rsidR="00397806">
        <w:rPr>
          <w:lang w:val="en-US"/>
        </w:rPr>
        <w:t xml:space="preserve"> it may be reasonable to allow the device to go to sleep</w:t>
      </w:r>
      <w:r w:rsidR="00AB5BC8">
        <w:rPr>
          <w:lang w:val="en-US"/>
        </w:rPr>
        <w:t xml:space="preserve"> after a (pre)configured</w:t>
      </w:r>
      <w:r w:rsidR="006F759D">
        <w:rPr>
          <w:lang w:val="en-US"/>
        </w:rPr>
        <w:t xml:space="preserve"> amount of time.</w:t>
      </w:r>
    </w:p>
    <w:p w14:paraId="43D07C85" w14:textId="5FF478B8" w:rsidR="00E97F5F" w:rsidRPr="00474FEC" w:rsidRDefault="00E97F5F" w:rsidP="00406ED8">
      <w:pPr>
        <w:pStyle w:val="Comments"/>
        <w:tabs>
          <w:tab w:val="left" w:pos="4682"/>
        </w:tabs>
        <w:jc w:val="both"/>
        <w:rPr>
          <w:rFonts w:ascii="Times New Roman" w:hAnsi="Times New Roman"/>
          <w:b/>
          <w:i w:val="0"/>
          <w:color w:val="0070C0"/>
          <w:lang w:val="en-US"/>
        </w:rPr>
      </w:pPr>
      <w:r w:rsidRPr="00474FEC">
        <w:rPr>
          <w:rFonts w:ascii="Times New Roman" w:hAnsi="Times New Roman"/>
          <w:b/>
          <w:i w:val="0"/>
          <w:color w:val="0070C0"/>
          <w:lang w:val="en-US"/>
        </w:rPr>
        <w:t xml:space="preserve"> </w:t>
      </w:r>
      <w:r w:rsidR="00ED5728">
        <w:rPr>
          <w:rFonts w:ascii="Times New Roman" w:hAnsi="Times New Roman"/>
          <w:b/>
          <w:i w:val="0"/>
          <w:color w:val="0070C0"/>
          <w:lang w:val="en-US"/>
        </w:rPr>
        <w:tab/>
      </w:r>
    </w:p>
    <w:p w14:paraId="471D9215" w14:textId="0767E09A" w:rsidR="00E97F5F" w:rsidRPr="00474FEC" w:rsidRDefault="00E97F5F" w:rsidP="00406ED8">
      <w:pPr>
        <w:jc w:val="both"/>
        <w:rPr>
          <w:b/>
          <w:i/>
          <w:color w:val="0070C0"/>
          <w:lang w:val="en-US"/>
        </w:rPr>
      </w:pPr>
      <w:r w:rsidRPr="00474FEC">
        <w:rPr>
          <w:b/>
          <w:lang w:val="en-US"/>
        </w:rPr>
        <w:t xml:space="preserve">Proposal </w:t>
      </w:r>
      <w:r w:rsidR="00E804D7">
        <w:rPr>
          <w:b/>
          <w:lang w:val="en-US"/>
        </w:rPr>
        <w:t>6</w:t>
      </w:r>
      <w:r w:rsidRPr="00474FEC">
        <w:rPr>
          <w:b/>
          <w:lang w:val="en-US"/>
        </w:rPr>
        <w:t>: A device expects a command expected to be delivered within a predefined time after initial paging and/or inventory response. FFS timer details.</w:t>
      </w:r>
    </w:p>
    <w:p w14:paraId="35794D69" w14:textId="28A69309" w:rsidR="00B35C86" w:rsidRPr="0061294F" w:rsidRDefault="0061294F" w:rsidP="00406ED8">
      <w:pPr>
        <w:jc w:val="both"/>
        <w:rPr>
          <w:lang w:val="en-US"/>
        </w:rPr>
      </w:pPr>
      <w:r w:rsidRPr="0061294F">
        <w:rPr>
          <w:lang w:val="en-US"/>
        </w:rPr>
        <w:t>Furthermore</w:t>
      </w:r>
      <w:r>
        <w:rPr>
          <w:lang w:val="en-US"/>
        </w:rPr>
        <w:t xml:space="preserve">, there is the question </w:t>
      </w:r>
      <w:r w:rsidR="00390311">
        <w:rPr>
          <w:lang w:val="en-US"/>
        </w:rPr>
        <w:t xml:space="preserve">of whether the </w:t>
      </w:r>
      <w:r w:rsidR="008D0715">
        <w:rPr>
          <w:lang w:val="en-US"/>
        </w:rPr>
        <w:t xml:space="preserve">device is expected to reply to a given command. In some cases, like updating important information, it may be important for the reader to know </w:t>
      </w:r>
      <w:r w:rsidR="008A634B">
        <w:rPr>
          <w:lang w:val="en-US"/>
        </w:rPr>
        <w:t xml:space="preserve">whether the device has received the command, whereas in others it may not. One case where it is indifferent would be a read command, since the reply may be the </w:t>
      </w:r>
      <w:r w:rsidR="002A5F5F">
        <w:rPr>
          <w:lang w:val="en-US"/>
        </w:rPr>
        <w:t>payload requested.</w:t>
      </w:r>
      <w:r w:rsidR="00562EC0">
        <w:rPr>
          <w:lang w:val="en-US"/>
        </w:rPr>
        <w:t xml:space="preserve"> </w:t>
      </w:r>
      <w:r w:rsidR="00A3799D">
        <w:rPr>
          <w:lang w:val="en-US"/>
        </w:rPr>
        <w:t>In yet another case</w:t>
      </w:r>
      <w:r w:rsidR="00562EC0">
        <w:rPr>
          <w:lang w:val="en-US"/>
        </w:rPr>
        <w:t xml:space="preserve">, </w:t>
      </w:r>
      <w:r w:rsidR="00A3799D">
        <w:rPr>
          <w:lang w:val="en-US"/>
        </w:rPr>
        <w:t>if</w:t>
      </w:r>
      <w:r w:rsidR="00562EC0">
        <w:rPr>
          <w:lang w:val="en-US"/>
        </w:rPr>
        <w:t xml:space="preserve"> the </w:t>
      </w:r>
      <w:r w:rsidR="00A3799D">
        <w:rPr>
          <w:lang w:val="en-US"/>
        </w:rPr>
        <w:t>command take</w:t>
      </w:r>
      <w:r w:rsidR="00EE5F9E">
        <w:rPr>
          <w:lang w:val="en-US"/>
        </w:rPr>
        <w:t>s</w:t>
      </w:r>
      <w:r w:rsidR="00A3799D">
        <w:rPr>
          <w:lang w:val="en-US"/>
        </w:rPr>
        <w:t xml:space="preserve"> longer</w:t>
      </w:r>
      <w:r w:rsidR="002D3255">
        <w:rPr>
          <w:lang w:val="en-US"/>
        </w:rPr>
        <w:t xml:space="preserve"> to prepare</w:t>
      </w:r>
      <w:r w:rsidR="00A3799D">
        <w:rPr>
          <w:lang w:val="en-US"/>
        </w:rPr>
        <w:t xml:space="preserve"> it may be important for</w:t>
      </w:r>
      <w:r w:rsidR="00EE5F9E">
        <w:rPr>
          <w:lang w:val="en-US"/>
        </w:rPr>
        <w:t xml:space="preserve"> the reader to know that the command is received and that additional resources should be provided later.</w:t>
      </w:r>
    </w:p>
    <w:p w14:paraId="547A1023" w14:textId="029CF28F" w:rsidR="00D80299" w:rsidRDefault="00D80299" w:rsidP="00406ED8">
      <w:pPr>
        <w:jc w:val="both"/>
        <w:rPr>
          <w:b/>
          <w:bCs/>
          <w:lang w:val="en-US"/>
        </w:rPr>
      </w:pPr>
      <w:r w:rsidRPr="0098571D">
        <w:rPr>
          <w:b/>
          <w:bCs/>
          <w:lang w:val="en-US"/>
        </w:rPr>
        <w:t xml:space="preserve">Observation </w:t>
      </w:r>
      <w:r w:rsidR="009A4C95">
        <w:rPr>
          <w:b/>
          <w:bCs/>
          <w:lang w:val="en-US"/>
        </w:rPr>
        <w:t>7</w:t>
      </w:r>
      <w:r w:rsidRPr="0098571D">
        <w:rPr>
          <w:b/>
          <w:bCs/>
          <w:lang w:val="en-US"/>
        </w:rPr>
        <w:t xml:space="preserve">: Device </w:t>
      </w:r>
      <w:r w:rsidR="0060581E">
        <w:rPr>
          <w:b/>
          <w:bCs/>
          <w:lang w:val="en-US"/>
        </w:rPr>
        <w:t>benefits from</w:t>
      </w:r>
      <w:r w:rsidRPr="0098571D">
        <w:rPr>
          <w:b/>
          <w:bCs/>
          <w:lang w:val="en-US"/>
        </w:rPr>
        <w:t xml:space="preserve"> know</w:t>
      </w:r>
      <w:r w:rsidR="0060581E">
        <w:rPr>
          <w:b/>
          <w:bCs/>
          <w:lang w:val="en-US"/>
        </w:rPr>
        <w:t>ing</w:t>
      </w:r>
      <w:r w:rsidRPr="0098571D">
        <w:rPr>
          <w:b/>
          <w:bCs/>
          <w:lang w:val="en-US"/>
        </w:rPr>
        <w:t xml:space="preserve"> whether the reader expects a command response.</w:t>
      </w:r>
    </w:p>
    <w:p w14:paraId="01A6645E" w14:textId="37203715" w:rsidR="00D80299" w:rsidRPr="0098571D" w:rsidRDefault="00D80299" w:rsidP="00406ED8">
      <w:pPr>
        <w:jc w:val="both"/>
        <w:rPr>
          <w:b/>
          <w:bCs/>
          <w:lang w:val="en-US"/>
        </w:rPr>
      </w:pPr>
      <w:r w:rsidRPr="0098571D">
        <w:rPr>
          <w:b/>
          <w:bCs/>
          <w:lang w:val="en-US"/>
        </w:rPr>
        <w:t xml:space="preserve">Proposal </w:t>
      </w:r>
      <w:r w:rsidR="00E804D7">
        <w:rPr>
          <w:b/>
          <w:bCs/>
          <w:lang w:val="en-US"/>
        </w:rPr>
        <w:t>7</w:t>
      </w:r>
      <w:r w:rsidRPr="0098571D">
        <w:rPr>
          <w:b/>
          <w:bCs/>
          <w:lang w:val="en-US"/>
        </w:rPr>
        <w:t>: The reader expects a command response from a device within the validity of specified response resources and subject to max response timer. FFS timer details.</w:t>
      </w:r>
    </w:p>
    <w:p w14:paraId="6AB60EEC" w14:textId="69EDF0E0" w:rsidR="00E97F5F" w:rsidRPr="00474FEC" w:rsidRDefault="00E97F5F" w:rsidP="00406ED8">
      <w:pPr>
        <w:jc w:val="both"/>
        <w:rPr>
          <w:lang w:val="en-US"/>
        </w:rPr>
      </w:pPr>
      <w:r w:rsidRPr="00474FEC">
        <w:rPr>
          <w:b/>
          <w:lang w:val="en-US"/>
        </w:rPr>
        <w:t xml:space="preserve">Proposal </w:t>
      </w:r>
      <w:r w:rsidR="00E804D7">
        <w:rPr>
          <w:b/>
          <w:lang w:val="en-US"/>
        </w:rPr>
        <w:t>8</w:t>
      </w:r>
      <w:r w:rsidRPr="00474FEC">
        <w:rPr>
          <w:b/>
          <w:lang w:val="en-US"/>
        </w:rPr>
        <w:t>: RAN2 to decide whether the reader indicates to the device the expectation of a command response explicitly (</w:t>
      </w:r>
      <w:proofErr w:type="spellStart"/>
      <w:r w:rsidRPr="00474FEC">
        <w:rPr>
          <w:b/>
          <w:lang w:val="en-US"/>
        </w:rPr>
        <w:t>eg</w:t>
      </w:r>
      <w:proofErr w:type="spellEnd"/>
      <w:r w:rsidRPr="00474FEC">
        <w:rPr>
          <w:b/>
          <w:lang w:val="en-US"/>
        </w:rPr>
        <w:t xml:space="preserve"> via a response request flag), or simply permits an on-demand response within the validity of response resources and/or max timer.</w:t>
      </w:r>
      <w:r w:rsidRPr="00474FEC">
        <w:rPr>
          <w:lang w:val="en-US"/>
        </w:rPr>
        <w:t xml:space="preserve"> </w:t>
      </w:r>
    </w:p>
    <w:p w14:paraId="5C77AF57" w14:textId="55F8636F" w:rsidR="00E97F5F" w:rsidRPr="00406ED8" w:rsidRDefault="00E97F5F" w:rsidP="00406ED8">
      <w:pPr>
        <w:jc w:val="both"/>
        <w:rPr>
          <w:b/>
          <w:bCs/>
          <w:lang w:val="en-US"/>
        </w:rPr>
      </w:pPr>
      <w:r w:rsidRPr="00406ED8">
        <w:rPr>
          <w:b/>
          <w:bCs/>
          <w:lang w:val="en-US"/>
        </w:rPr>
        <w:t xml:space="preserve">Proposal </w:t>
      </w:r>
      <w:r w:rsidR="00E804D7">
        <w:rPr>
          <w:b/>
          <w:bCs/>
          <w:lang w:val="en-US"/>
        </w:rPr>
        <w:t>9</w:t>
      </w:r>
      <w:r w:rsidRPr="00406ED8">
        <w:rPr>
          <w:b/>
          <w:bCs/>
          <w:lang w:val="en-US"/>
        </w:rPr>
        <w:t xml:space="preserve">: RAN2 to discuss how to correctly associate the </w:t>
      </w:r>
      <w:r w:rsidR="00F57FAB">
        <w:rPr>
          <w:b/>
          <w:bCs/>
          <w:lang w:val="en-US"/>
        </w:rPr>
        <w:t>random access and command</w:t>
      </w:r>
      <w:r w:rsidRPr="00406ED8">
        <w:rPr>
          <w:b/>
          <w:bCs/>
          <w:lang w:val="en-US"/>
        </w:rPr>
        <w:t xml:space="preserve"> in a given device, including the repetition of information from </w:t>
      </w:r>
      <w:r w:rsidR="00F57FAB">
        <w:rPr>
          <w:b/>
          <w:bCs/>
          <w:lang w:val="en-US"/>
        </w:rPr>
        <w:t>random access</w:t>
      </w:r>
      <w:r w:rsidRPr="00406ED8">
        <w:rPr>
          <w:b/>
          <w:bCs/>
          <w:lang w:val="en-US"/>
        </w:rPr>
        <w:t xml:space="preserve"> (</w:t>
      </w:r>
      <w:proofErr w:type="spellStart"/>
      <w:r w:rsidRPr="00406ED8">
        <w:rPr>
          <w:b/>
          <w:bCs/>
          <w:lang w:val="en-US"/>
        </w:rPr>
        <w:t>eg</w:t>
      </w:r>
      <w:proofErr w:type="spellEnd"/>
      <w:r w:rsidRPr="00406ED8">
        <w:rPr>
          <w:b/>
          <w:bCs/>
          <w:lang w:val="en-US"/>
        </w:rPr>
        <w:t xml:space="preserve">, device ID, paging ID, </w:t>
      </w:r>
      <w:proofErr w:type="gramStart"/>
      <w:r w:rsidRPr="00406ED8">
        <w:rPr>
          <w:b/>
          <w:bCs/>
          <w:lang w:val="en-US"/>
        </w:rPr>
        <w:t>16 bit</w:t>
      </w:r>
      <w:proofErr w:type="gramEnd"/>
      <w:r w:rsidRPr="00406ED8">
        <w:rPr>
          <w:b/>
          <w:bCs/>
          <w:lang w:val="en-US"/>
        </w:rPr>
        <w:t xml:space="preserve"> RA ID) </w:t>
      </w:r>
      <w:r w:rsidR="00F57FAB">
        <w:rPr>
          <w:b/>
          <w:bCs/>
          <w:lang w:val="en-US"/>
        </w:rPr>
        <w:t>for the command</w:t>
      </w:r>
      <w:r w:rsidRPr="00406ED8">
        <w:rPr>
          <w:b/>
          <w:bCs/>
          <w:lang w:val="en-US"/>
        </w:rPr>
        <w:t>.</w:t>
      </w:r>
    </w:p>
    <w:p w14:paraId="1C21B48F" w14:textId="3803A095" w:rsidR="003B4BA0" w:rsidRDefault="003B4BA0" w:rsidP="00406ED8">
      <w:pPr>
        <w:pStyle w:val="Heading3"/>
        <w:jc w:val="both"/>
        <w:rPr>
          <w:lang w:val="en-US"/>
        </w:rPr>
      </w:pPr>
      <w:r>
        <w:rPr>
          <w:lang w:val="en-US"/>
        </w:rPr>
        <w:t>2.2.</w:t>
      </w:r>
      <w:r w:rsidR="00586BA8">
        <w:rPr>
          <w:lang w:val="en-US"/>
        </w:rPr>
        <w:t>3</w:t>
      </w:r>
      <w:r>
        <w:rPr>
          <w:lang w:val="en-US"/>
        </w:rPr>
        <w:tab/>
        <w:t>On access type indication</w:t>
      </w:r>
    </w:p>
    <w:p w14:paraId="07062882" w14:textId="49C63689" w:rsidR="008014E4" w:rsidRPr="008014E4" w:rsidRDefault="00D34B23" w:rsidP="00406ED8">
      <w:pPr>
        <w:jc w:val="both"/>
        <w:rPr>
          <w:lang w:val="en-US"/>
        </w:rPr>
      </w:pPr>
      <w:r>
        <w:rPr>
          <w:lang w:val="en-US"/>
        </w:rPr>
        <w:t xml:space="preserve">The WID defines that for contention </w:t>
      </w:r>
      <w:r w:rsidR="009A0255">
        <w:rPr>
          <w:lang w:val="en-US"/>
        </w:rPr>
        <w:t xml:space="preserve">based random access only type </w:t>
      </w:r>
      <w:r w:rsidR="004032E9">
        <w:rPr>
          <w:lang w:val="en-US"/>
        </w:rPr>
        <w:t xml:space="preserve">1 is supported, unless the hybrid one is </w:t>
      </w:r>
      <w:r w:rsidR="00F339D7">
        <w:rPr>
          <w:lang w:val="en-US"/>
        </w:rPr>
        <w:t xml:space="preserve">enabled through signaling. This leaves only the differentiation between </w:t>
      </w:r>
      <w:r w:rsidR="00A86A50">
        <w:rPr>
          <w:lang w:val="en-US"/>
        </w:rPr>
        <w:t xml:space="preserve">CBRA and CFA to be decided, and here we believe that it can be inferred by the </w:t>
      </w:r>
      <w:r w:rsidR="00F8245E">
        <w:rPr>
          <w:lang w:val="en-US"/>
        </w:rPr>
        <w:t xml:space="preserve">ID </w:t>
      </w:r>
      <w:r w:rsidR="00DC4325">
        <w:rPr>
          <w:lang w:val="en-US"/>
        </w:rPr>
        <w:t>type.</w:t>
      </w:r>
    </w:p>
    <w:p w14:paraId="3963C6DC" w14:textId="350B8213" w:rsidR="003B4BA0" w:rsidRPr="0046297B" w:rsidRDefault="003B4BA0" w:rsidP="00406ED8">
      <w:pPr>
        <w:jc w:val="both"/>
        <w:rPr>
          <w:b/>
          <w:bCs/>
          <w:lang w:val="en-US"/>
        </w:rPr>
      </w:pPr>
      <w:r w:rsidRPr="0046297B">
        <w:rPr>
          <w:b/>
          <w:bCs/>
          <w:lang w:val="en-US"/>
        </w:rPr>
        <w:t xml:space="preserve">Proposal </w:t>
      </w:r>
      <w:r w:rsidR="00E804D7">
        <w:rPr>
          <w:b/>
          <w:bCs/>
          <w:lang w:val="en-US"/>
        </w:rPr>
        <w:t>10</w:t>
      </w:r>
      <w:r w:rsidRPr="0046297B">
        <w:rPr>
          <w:b/>
          <w:bCs/>
          <w:lang w:val="en-US"/>
        </w:rPr>
        <w:t xml:space="preserve">: To simplify signaling, RAN2 to agrees that </w:t>
      </w:r>
    </w:p>
    <w:p w14:paraId="64E20B2D" w14:textId="37D6924F" w:rsidR="0046297B" w:rsidRDefault="003B4BA0" w:rsidP="00406ED8">
      <w:pPr>
        <w:pStyle w:val="ListParagraph"/>
        <w:numPr>
          <w:ilvl w:val="0"/>
          <w:numId w:val="18"/>
        </w:numPr>
        <w:jc w:val="both"/>
        <w:rPr>
          <w:b/>
          <w:bCs/>
          <w:lang w:val="en-US"/>
        </w:rPr>
      </w:pPr>
      <w:r w:rsidRPr="0046297B">
        <w:rPr>
          <w:b/>
          <w:bCs/>
          <w:lang w:val="en-US"/>
        </w:rPr>
        <w:t xml:space="preserve">an </w:t>
      </w:r>
      <w:proofErr w:type="spellStart"/>
      <w:r w:rsidRPr="0046297B">
        <w:rPr>
          <w:b/>
          <w:bCs/>
          <w:lang w:val="en-US"/>
        </w:rPr>
        <w:t>AIoT</w:t>
      </w:r>
      <w:proofErr w:type="spellEnd"/>
      <w:r w:rsidRPr="0046297B">
        <w:rPr>
          <w:b/>
          <w:bCs/>
          <w:lang w:val="en-US"/>
        </w:rPr>
        <w:t xml:space="preserve"> paging of a single-device </w:t>
      </w:r>
      <w:r w:rsidR="00BF39AA">
        <w:rPr>
          <w:b/>
          <w:bCs/>
          <w:lang w:val="en-US"/>
        </w:rPr>
        <w:t>implies</w:t>
      </w:r>
      <w:r w:rsidR="00BF39AA" w:rsidRPr="0046297B">
        <w:rPr>
          <w:b/>
          <w:bCs/>
          <w:lang w:val="en-US"/>
        </w:rPr>
        <w:t xml:space="preserve"> </w:t>
      </w:r>
      <w:r w:rsidRPr="0046297B">
        <w:rPr>
          <w:b/>
          <w:bCs/>
          <w:lang w:val="en-US"/>
        </w:rPr>
        <w:t>“Contention-free access”</w:t>
      </w:r>
      <w:r w:rsidR="007F1D1E">
        <w:rPr>
          <w:b/>
          <w:bCs/>
          <w:lang w:val="en-US"/>
        </w:rPr>
        <w:t xml:space="preserve"> i.e. the gNB assigns the resources for the single device</w:t>
      </w:r>
      <w:r w:rsidR="00F22082">
        <w:rPr>
          <w:b/>
          <w:bCs/>
          <w:lang w:val="en-US"/>
        </w:rPr>
        <w:t>,</w:t>
      </w:r>
    </w:p>
    <w:p w14:paraId="4B5E3A5B" w14:textId="3DB7B897" w:rsidR="0046297B" w:rsidRDefault="003B4BA0" w:rsidP="00406ED8">
      <w:pPr>
        <w:pStyle w:val="ListParagraph"/>
        <w:numPr>
          <w:ilvl w:val="0"/>
          <w:numId w:val="18"/>
        </w:numPr>
        <w:jc w:val="both"/>
        <w:rPr>
          <w:b/>
          <w:bCs/>
          <w:lang w:val="en-US"/>
        </w:rPr>
      </w:pPr>
      <w:r w:rsidRPr="0046297B">
        <w:rPr>
          <w:b/>
          <w:bCs/>
          <w:lang w:val="en-US"/>
        </w:rPr>
        <w:t xml:space="preserve">an </w:t>
      </w:r>
      <w:proofErr w:type="spellStart"/>
      <w:r w:rsidRPr="0046297B">
        <w:rPr>
          <w:b/>
          <w:bCs/>
          <w:lang w:val="en-US"/>
        </w:rPr>
        <w:t>AIoT</w:t>
      </w:r>
      <w:proofErr w:type="spellEnd"/>
      <w:r w:rsidRPr="0046297B">
        <w:rPr>
          <w:b/>
          <w:bCs/>
          <w:lang w:val="en-US"/>
        </w:rPr>
        <w:t xml:space="preserve"> paging of a device group or all devices </w:t>
      </w:r>
      <w:r w:rsidR="00EC6B60">
        <w:rPr>
          <w:b/>
          <w:bCs/>
          <w:lang w:val="en-US"/>
        </w:rPr>
        <w:t xml:space="preserve">implies </w:t>
      </w:r>
      <w:r w:rsidRPr="0046297B">
        <w:rPr>
          <w:b/>
          <w:bCs/>
          <w:lang w:val="en-US"/>
        </w:rPr>
        <w:t>“Contention-based random access”</w:t>
      </w:r>
      <w:r w:rsidR="00580771">
        <w:rPr>
          <w:b/>
          <w:bCs/>
          <w:lang w:val="en-US"/>
        </w:rPr>
        <w:t>, since this may be an unknown set of devices</w:t>
      </w:r>
      <w:r w:rsidR="00F22082">
        <w:rPr>
          <w:b/>
          <w:bCs/>
          <w:lang w:val="en-US"/>
        </w:rPr>
        <w:t>, and</w:t>
      </w:r>
    </w:p>
    <w:p w14:paraId="0DF63534" w14:textId="4C31552B" w:rsidR="003B4BA0" w:rsidRDefault="00F22082" w:rsidP="00406ED8">
      <w:pPr>
        <w:pStyle w:val="ListParagraph"/>
        <w:numPr>
          <w:ilvl w:val="0"/>
          <w:numId w:val="18"/>
        </w:numPr>
        <w:jc w:val="both"/>
        <w:rPr>
          <w:b/>
          <w:bCs/>
          <w:lang w:val="en-US"/>
        </w:rPr>
      </w:pPr>
      <w:r>
        <w:rPr>
          <w:b/>
          <w:bCs/>
          <w:lang w:val="en-US"/>
        </w:rPr>
        <w:t>a</w:t>
      </w:r>
      <w:r w:rsidR="003B4BA0" w:rsidRPr="0046297B">
        <w:rPr>
          <w:b/>
          <w:bCs/>
          <w:lang w:val="en-US"/>
        </w:rPr>
        <w:t xml:space="preserve">n </w:t>
      </w:r>
      <w:proofErr w:type="spellStart"/>
      <w:r w:rsidR="003B4BA0" w:rsidRPr="0046297B">
        <w:rPr>
          <w:b/>
          <w:bCs/>
          <w:lang w:val="en-US"/>
        </w:rPr>
        <w:t>AIoT</w:t>
      </w:r>
      <w:proofErr w:type="spellEnd"/>
      <w:r w:rsidR="003B4BA0" w:rsidRPr="0046297B">
        <w:rPr>
          <w:b/>
          <w:bCs/>
          <w:lang w:val="en-US"/>
        </w:rPr>
        <w:t xml:space="preserve"> paging of multiple device IDs (if supported) </w:t>
      </w:r>
      <w:r w:rsidR="00F971A6">
        <w:rPr>
          <w:b/>
          <w:bCs/>
          <w:lang w:val="en-US"/>
        </w:rPr>
        <w:t xml:space="preserve">implies </w:t>
      </w:r>
      <w:r w:rsidR="003B4BA0" w:rsidRPr="0046297B">
        <w:rPr>
          <w:b/>
          <w:bCs/>
          <w:lang w:val="en-US"/>
        </w:rPr>
        <w:t>“Contention-free access”</w:t>
      </w:r>
    </w:p>
    <w:p w14:paraId="0203024D" w14:textId="262EC1D0" w:rsidR="003D24F3" w:rsidRDefault="003D24F3" w:rsidP="00406ED8">
      <w:pPr>
        <w:jc w:val="both"/>
        <w:rPr>
          <w:lang w:val="en-US"/>
        </w:rPr>
      </w:pPr>
      <w:r w:rsidRPr="003D24F3">
        <w:rPr>
          <w:lang w:val="en-US"/>
        </w:rPr>
        <w:t>For contention free access</w:t>
      </w:r>
      <w:r>
        <w:rPr>
          <w:lang w:val="en-US"/>
        </w:rPr>
        <w:t xml:space="preserve">, we propose to </w:t>
      </w:r>
      <w:r w:rsidR="00F81F60">
        <w:rPr>
          <w:lang w:val="en-US"/>
        </w:rPr>
        <w:t>assume the UE may use the 3-steps as baseline</w:t>
      </w:r>
      <w:r w:rsidR="00940C0C">
        <w:rPr>
          <w:lang w:val="en-US"/>
        </w:rPr>
        <w:t xml:space="preserve"> i.e.</w:t>
      </w:r>
    </w:p>
    <w:p w14:paraId="7E7E1871" w14:textId="40DE4424" w:rsidR="00940C0C" w:rsidRDefault="00940C0C" w:rsidP="00406ED8">
      <w:pPr>
        <w:pStyle w:val="ListParagraph"/>
        <w:numPr>
          <w:ilvl w:val="0"/>
          <w:numId w:val="22"/>
        </w:numPr>
        <w:jc w:val="both"/>
        <w:rPr>
          <w:i/>
          <w:iCs/>
          <w:lang w:val="en-US"/>
        </w:rPr>
      </w:pPr>
      <w:r w:rsidRPr="00940C0C">
        <w:rPr>
          <w:i/>
          <w:iCs/>
          <w:lang w:val="en-US"/>
        </w:rPr>
        <w:t>paging</w:t>
      </w:r>
      <w:r w:rsidR="00304375">
        <w:rPr>
          <w:i/>
          <w:iCs/>
          <w:lang w:val="en-US"/>
        </w:rPr>
        <w:t>,</w:t>
      </w:r>
      <w:r w:rsidR="00304375">
        <w:rPr>
          <w:lang w:val="en-US"/>
        </w:rPr>
        <w:t xml:space="preserve"> by the reader</w:t>
      </w:r>
    </w:p>
    <w:p w14:paraId="008D7332" w14:textId="2064760A" w:rsidR="00940C0C" w:rsidRDefault="00E86308" w:rsidP="00406ED8">
      <w:pPr>
        <w:pStyle w:val="ListParagraph"/>
        <w:numPr>
          <w:ilvl w:val="0"/>
          <w:numId w:val="22"/>
        </w:numPr>
        <w:jc w:val="both"/>
        <w:rPr>
          <w:i/>
          <w:iCs/>
          <w:lang w:val="en-US"/>
        </w:rPr>
      </w:pPr>
      <w:r>
        <w:rPr>
          <w:i/>
          <w:iCs/>
          <w:lang w:val="en-US"/>
        </w:rPr>
        <w:t>random ID transmission</w:t>
      </w:r>
      <w:r w:rsidR="00304375">
        <w:rPr>
          <w:i/>
          <w:iCs/>
          <w:lang w:val="en-US"/>
        </w:rPr>
        <w:t xml:space="preserve">, </w:t>
      </w:r>
      <w:r w:rsidR="00304375">
        <w:rPr>
          <w:lang w:val="en-US"/>
        </w:rPr>
        <w:t>by the device</w:t>
      </w:r>
    </w:p>
    <w:p w14:paraId="19AC4EB1" w14:textId="03621501" w:rsidR="00304375" w:rsidRDefault="00304375" w:rsidP="00406ED8">
      <w:pPr>
        <w:pStyle w:val="ListParagraph"/>
        <w:numPr>
          <w:ilvl w:val="0"/>
          <w:numId w:val="22"/>
        </w:numPr>
        <w:jc w:val="both"/>
        <w:rPr>
          <w:i/>
          <w:iCs/>
          <w:lang w:val="en-US"/>
        </w:rPr>
      </w:pPr>
      <w:r>
        <w:rPr>
          <w:i/>
          <w:iCs/>
          <w:lang w:val="en-US"/>
        </w:rPr>
        <w:t>echoing of random ID</w:t>
      </w:r>
      <w:r>
        <w:rPr>
          <w:lang w:val="en-US"/>
        </w:rPr>
        <w:t>, by the reader</w:t>
      </w:r>
    </w:p>
    <w:p w14:paraId="6529776E" w14:textId="24B9B19D" w:rsidR="00E86308" w:rsidRPr="00FB0948" w:rsidRDefault="00383704" w:rsidP="00406ED8">
      <w:pPr>
        <w:pStyle w:val="ListParagraph"/>
        <w:numPr>
          <w:ilvl w:val="0"/>
          <w:numId w:val="22"/>
        </w:numPr>
        <w:jc w:val="both"/>
        <w:rPr>
          <w:i/>
          <w:iCs/>
          <w:lang w:val="en-US"/>
        </w:rPr>
      </w:pPr>
      <w:r>
        <w:rPr>
          <w:i/>
          <w:iCs/>
          <w:lang w:val="en-US"/>
        </w:rPr>
        <w:t>full ID transmission</w:t>
      </w:r>
      <w:r w:rsidR="00304375">
        <w:rPr>
          <w:i/>
          <w:iCs/>
          <w:lang w:val="en-US"/>
        </w:rPr>
        <w:t xml:space="preserve">, </w:t>
      </w:r>
      <w:r w:rsidR="00304375">
        <w:rPr>
          <w:lang w:val="en-US"/>
        </w:rPr>
        <w:t>full ID by the device</w:t>
      </w:r>
    </w:p>
    <w:p w14:paraId="5BA45E9B" w14:textId="5BEDBB93" w:rsidR="007C31AB" w:rsidRPr="007C31AB" w:rsidRDefault="00FB0948" w:rsidP="00406ED8">
      <w:pPr>
        <w:jc w:val="both"/>
        <w:rPr>
          <w:lang w:val="en-US"/>
        </w:rPr>
      </w:pPr>
      <w:r>
        <w:rPr>
          <w:lang w:val="en-US"/>
        </w:rPr>
        <w:t xml:space="preserve">This is to ensure that security </w:t>
      </w:r>
      <w:r w:rsidR="002346B3">
        <w:rPr>
          <w:lang w:val="en-US"/>
        </w:rPr>
        <w:t xml:space="preserve">procedure is still in place even for contention free access. In case less steps are needed, </w:t>
      </w:r>
      <w:r w:rsidR="00CE56EC">
        <w:rPr>
          <w:lang w:val="en-US"/>
        </w:rPr>
        <w:t xml:space="preserve">RAN2 </w:t>
      </w:r>
      <w:r w:rsidR="002346B3">
        <w:rPr>
          <w:lang w:val="en-US"/>
        </w:rPr>
        <w:t xml:space="preserve">should look at </w:t>
      </w:r>
      <w:r w:rsidR="00B97A1F">
        <w:rPr>
          <w:lang w:val="en-US"/>
        </w:rPr>
        <w:t>signaling</w:t>
      </w:r>
      <w:r w:rsidR="002346B3">
        <w:rPr>
          <w:lang w:val="en-US"/>
        </w:rPr>
        <w:t xml:space="preserve"> </w:t>
      </w:r>
      <w:r w:rsidR="00B97A1F">
        <w:rPr>
          <w:lang w:val="en-US"/>
        </w:rPr>
        <w:t>optimization</w:t>
      </w:r>
      <w:r w:rsidR="002346B3">
        <w:rPr>
          <w:lang w:val="en-US"/>
        </w:rPr>
        <w:t xml:space="preserve"> i.e. </w:t>
      </w:r>
      <w:r w:rsidR="003A792F">
        <w:rPr>
          <w:lang w:val="en-US"/>
        </w:rPr>
        <w:t>the unified solution.</w:t>
      </w:r>
      <w:r w:rsidR="001E676E">
        <w:rPr>
          <w:lang w:val="en-US"/>
        </w:rPr>
        <w:t xml:space="preserve"> One may argue that the random ID </w:t>
      </w:r>
      <w:r w:rsidR="00992E5B">
        <w:rPr>
          <w:lang w:val="en-US"/>
        </w:rPr>
        <w:t xml:space="preserve">is wasteful transmission since it is not used for contention resolution, but it could later be used for </w:t>
      </w:r>
      <w:r w:rsidR="007B40BA">
        <w:rPr>
          <w:lang w:val="en-US"/>
        </w:rPr>
        <w:t xml:space="preserve">identifying the device for a command, or similar data. Hence, for the sake of forward compatibility, and </w:t>
      </w:r>
      <w:r w:rsidR="009C4BF8">
        <w:rPr>
          <w:lang w:val="en-US"/>
        </w:rPr>
        <w:t xml:space="preserve">simple device </w:t>
      </w:r>
      <w:r w:rsidR="00CB1026">
        <w:rPr>
          <w:lang w:val="en-US"/>
        </w:rPr>
        <w:t xml:space="preserve">implementation, we believe this is </w:t>
      </w:r>
      <w:r w:rsidR="00102E20">
        <w:rPr>
          <w:lang w:val="en-US"/>
        </w:rPr>
        <w:t>good enough.</w:t>
      </w:r>
    </w:p>
    <w:p w14:paraId="6A9D3295" w14:textId="6F6E882D" w:rsidR="001C50C0" w:rsidRDefault="0083264B" w:rsidP="00406ED8">
      <w:pPr>
        <w:pStyle w:val="Heading3"/>
        <w:jc w:val="both"/>
        <w:rPr>
          <w:lang w:val="en-US"/>
        </w:rPr>
      </w:pPr>
      <w:r>
        <w:rPr>
          <w:lang w:val="en-US"/>
        </w:rPr>
        <w:t>2.</w:t>
      </w:r>
      <w:r w:rsidR="0005041A">
        <w:rPr>
          <w:lang w:val="en-US"/>
        </w:rPr>
        <w:t>2</w:t>
      </w:r>
      <w:r>
        <w:rPr>
          <w:lang w:val="en-US"/>
        </w:rPr>
        <w:t>.</w:t>
      </w:r>
      <w:r w:rsidR="00264996">
        <w:rPr>
          <w:lang w:val="en-US"/>
        </w:rPr>
        <w:t>4</w:t>
      </w:r>
      <w:r w:rsidR="002C5D55">
        <w:rPr>
          <w:lang w:val="en-US"/>
        </w:rPr>
        <w:tab/>
        <w:t>Reader identification</w:t>
      </w:r>
    </w:p>
    <w:p w14:paraId="5BBDA6D3" w14:textId="4EC06533" w:rsidR="002C5D55" w:rsidRDefault="002C5D55" w:rsidP="00406ED8">
      <w:pPr>
        <w:jc w:val="both"/>
        <w:rPr>
          <w:lang w:val="en-US"/>
        </w:rPr>
      </w:pPr>
      <w:r>
        <w:rPr>
          <w:lang w:val="en-US"/>
        </w:rPr>
        <w:t xml:space="preserve">During the study, it was discussed whether there is a need for </w:t>
      </w:r>
      <w:r w:rsidR="002F2BBF">
        <w:rPr>
          <w:lang w:val="en-US"/>
        </w:rPr>
        <w:t xml:space="preserve">reader identification i.e. in case </w:t>
      </w:r>
      <w:r w:rsidR="00831AC8">
        <w:rPr>
          <w:lang w:val="en-US"/>
        </w:rPr>
        <w:t>multiple readers may issue parallel requests</w:t>
      </w:r>
      <w:r w:rsidR="00D520C4">
        <w:rPr>
          <w:lang w:val="en-US"/>
        </w:rPr>
        <w:t xml:space="preserve">. Arguments has been made that parallel requests </w:t>
      </w:r>
      <w:proofErr w:type="gramStart"/>
      <w:r w:rsidR="00D520C4">
        <w:rPr>
          <w:lang w:val="en-US"/>
        </w:rPr>
        <w:t>is</w:t>
      </w:r>
      <w:proofErr w:type="gramEnd"/>
      <w:r w:rsidR="00D520C4">
        <w:rPr>
          <w:lang w:val="en-US"/>
        </w:rPr>
        <w:t xml:space="preserve"> </w:t>
      </w:r>
      <w:r w:rsidR="00B67FF1">
        <w:rPr>
          <w:lang w:val="en-US"/>
        </w:rPr>
        <w:t>not</w:t>
      </w:r>
      <w:r w:rsidR="00FB11EF">
        <w:rPr>
          <w:lang w:val="en-US"/>
        </w:rPr>
        <w:t xml:space="preserve"> how the </w:t>
      </w:r>
      <w:proofErr w:type="spellStart"/>
      <w:r w:rsidR="00004C55">
        <w:rPr>
          <w:lang w:val="en-US"/>
        </w:rPr>
        <w:t>AIoT</w:t>
      </w:r>
      <w:proofErr w:type="spellEnd"/>
      <w:r w:rsidR="00004C55">
        <w:rPr>
          <w:lang w:val="en-US"/>
        </w:rPr>
        <w:t xml:space="preserve"> </w:t>
      </w:r>
      <w:r w:rsidR="00607925">
        <w:rPr>
          <w:lang w:val="en-US"/>
        </w:rPr>
        <w:t xml:space="preserve">feature </w:t>
      </w:r>
      <w:r w:rsidR="00FB11EF">
        <w:rPr>
          <w:lang w:val="en-US"/>
        </w:rPr>
        <w:t>it will be implemented</w:t>
      </w:r>
      <w:r w:rsidR="00607925">
        <w:rPr>
          <w:lang w:val="en-US"/>
        </w:rPr>
        <w:t xml:space="preserve"> i.e. </w:t>
      </w:r>
      <w:r w:rsidR="00CD2662">
        <w:rPr>
          <w:lang w:val="en-US"/>
        </w:rPr>
        <w:t xml:space="preserve">only a single reader will be providing a request at a time. </w:t>
      </w:r>
      <w:r w:rsidR="00645B96">
        <w:rPr>
          <w:lang w:val="en-US"/>
        </w:rPr>
        <w:t>W</w:t>
      </w:r>
      <w:r w:rsidR="00CD2662">
        <w:rPr>
          <w:lang w:val="en-US"/>
        </w:rPr>
        <w:t xml:space="preserve">e see that </w:t>
      </w:r>
      <w:r w:rsidR="0017465C">
        <w:rPr>
          <w:lang w:val="en-US"/>
        </w:rPr>
        <w:t>adding a</w:t>
      </w:r>
      <w:r w:rsidR="007A62E0">
        <w:rPr>
          <w:lang w:val="en-US"/>
        </w:rPr>
        <w:t xml:space="preserve"> </w:t>
      </w:r>
      <w:r w:rsidR="0017465C">
        <w:rPr>
          <w:lang w:val="en-US"/>
        </w:rPr>
        <w:t xml:space="preserve">field for the case where additional readers are operating in parallel </w:t>
      </w:r>
      <w:r w:rsidR="007A62E0">
        <w:rPr>
          <w:lang w:val="en-US"/>
        </w:rPr>
        <w:t xml:space="preserve">is not processing </w:t>
      </w:r>
      <w:r w:rsidR="00602361">
        <w:rPr>
          <w:lang w:val="en-US"/>
        </w:rPr>
        <w:t xml:space="preserve">heavy nor is it </w:t>
      </w:r>
      <w:r w:rsidR="002B31DD">
        <w:rPr>
          <w:lang w:val="en-US"/>
        </w:rPr>
        <w:t>requiring a lot of bits.</w:t>
      </w:r>
      <w:r w:rsidR="0032084B">
        <w:rPr>
          <w:lang w:val="en-US"/>
        </w:rPr>
        <w:t xml:space="preserve"> This could be useful for many cases i.e. when a warehouse is using mobile </w:t>
      </w:r>
      <w:proofErr w:type="gramStart"/>
      <w:r w:rsidR="0032084B">
        <w:rPr>
          <w:lang w:val="en-US"/>
        </w:rPr>
        <w:t>devices, or</w:t>
      </w:r>
      <w:proofErr w:type="gramEnd"/>
      <w:r w:rsidR="0032084B">
        <w:rPr>
          <w:lang w:val="en-US"/>
        </w:rPr>
        <w:t xml:space="preserve"> has redundancy coverage to ensure line of sight in </w:t>
      </w:r>
      <w:r w:rsidR="004B7B0A">
        <w:rPr>
          <w:lang w:val="en-US"/>
        </w:rPr>
        <w:t xml:space="preserve">even the </w:t>
      </w:r>
      <w:r w:rsidR="009F33A5">
        <w:rPr>
          <w:lang w:val="en-US"/>
        </w:rPr>
        <w:t xml:space="preserve">complex </w:t>
      </w:r>
      <w:r w:rsidR="004B7B0A">
        <w:rPr>
          <w:lang w:val="en-US"/>
        </w:rPr>
        <w:t>indoor scenarios.</w:t>
      </w:r>
    </w:p>
    <w:p w14:paraId="23309BF4" w14:textId="1589EA32" w:rsidR="00E97F5F" w:rsidRDefault="004B7B0A" w:rsidP="00406ED8">
      <w:pPr>
        <w:jc w:val="both"/>
        <w:rPr>
          <w:b/>
          <w:lang w:val="en-US"/>
        </w:rPr>
      </w:pPr>
      <w:r w:rsidRPr="008B40E3">
        <w:rPr>
          <w:b/>
          <w:bCs/>
          <w:lang w:val="en-US"/>
        </w:rPr>
        <w:t xml:space="preserve">Proposal </w:t>
      </w:r>
      <w:r w:rsidR="00D5580A">
        <w:rPr>
          <w:b/>
          <w:bCs/>
          <w:lang w:val="en-US"/>
        </w:rPr>
        <w:t>1</w:t>
      </w:r>
      <w:r w:rsidR="00E804D7">
        <w:rPr>
          <w:b/>
          <w:bCs/>
          <w:lang w:val="en-US"/>
        </w:rPr>
        <w:t>1</w:t>
      </w:r>
      <w:r w:rsidRPr="008B40E3">
        <w:rPr>
          <w:b/>
          <w:bCs/>
          <w:lang w:val="en-US"/>
        </w:rPr>
        <w:t>: A reader identifier is included in the paging</w:t>
      </w:r>
      <w:r w:rsidR="00CD3CA3">
        <w:rPr>
          <w:b/>
          <w:bCs/>
          <w:lang w:val="en-US"/>
        </w:rPr>
        <w:t>/message header</w:t>
      </w:r>
      <w:r w:rsidRPr="008B40E3">
        <w:rPr>
          <w:b/>
          <w:bCs/>
          <w:lang w:val="en-US"/>
        </w:rPr>
        <w:t>.</w:t>
      </w:r>
    </w:p>
    <w:p w14:paraId="618C10DD" w14:textId="3465F1EC" w:rsidR="00264996" w:rsidRDefault="00264996" w:rsidP="00406ED8">
      <w:pPr>
        <w:pStyle w:val="Heading3"/>
        <w:jc w:val="both"/>
        <w:rPr>
          <w:lang w:val="en-US"/>
        </w:rPr>
      </w:pPr>
      <w:r>
        <w:rPr>
          <w:lang w:val="en-US"/>
        </w:rPr>
        <w:t>2.2.5</w:t>
      </w:r>
      <w:r>
        <w:rPr>
          <w:lang w:val="en-US"/>
        </w:rPr>
        <w:tab/>
      </w:r>
      <w:r w:rsidR="00F1135B">
        <w:rPr>
          <w:lang w:val="en-US"/>
        </w:rPr>
        <w:t>Optimized</w:t>
      </w:r>
      <w:r>
        <w:rPr>
          <w:lang w:val="en-US"/>
        </w:rPr>
        <w:t xml:space="preserve"> </w:t>
      </w:r>
      <w:r w:rsidR="00F1135B">
        <w:rPr>
          <w:lang w:val="en-US"/>
        </w:rPr>
        <w:t>signaling</w:t>
      </w:r>
      <w:r>
        <w:rPr>
          <w:lang w:val="en-US"/>
        </w:rPr>
        <w:t xml:space="preserve"> procedure</w:t>
      </w:r>
    </w:p>
    <w:p w14:paraId="6A0217E8" w14:textId="120C6D23" w:rsidR="00F565F3" w:rsidRDefault="00264996" w:rsidP="00406ED8">
      <w:pPr>
        <w:jc w:val="both"/>
        <w:rPr>
          <w:lang w:val="en-US"/>
        </w:rPr>
      </w:pPr>
      <w:r>
        <w:rPr>
          <w:lang w:val="en-US"/>
        </w:rPr>
        <w:t xml:space="preserve">The WID defines that </w:t>
      </w:r>
      <w:r w:rsidR="00E779C0">
        <w:rPr>
          <w:lang w:val="en-US"/>
        </w:rPr>
        <w:t xml:space="preserve">it is possible to use the unified solution </w:t>
      </w:r>
      <w:r w:rsidR="00594C1D">
        <w:rPr>
          <w:lang w:val="en-US"/>
        </w:rPr>
        <w:t xml:space="preserve">(solution 3) for the </w:t>
      </w:r>
      <w:proofErr w:type="gramStart"/>
      <w:r w:rsidR="00594C1D">
        <w:rPr>
          <w:lang w:val="en-US"/>
        </w:rPr>
        <w:t>random access</w:t>
      </w:r>
      <w:proofErr w:type="gramEnd"/>
      <w:r w:rsidR="00594C1D">
        <w:rPr>
          <w:lang w:val="en-US"/>
        </w:rPr>
        <w:t xml:space="preserve"> procedure</w:t>
      </w:r>
      <w:r w:rsidR="003F6A08">
        <w:rPr>
          <w:lang w:val="en-US"/>
        </w:rPr>
        <w:t xml:space="preserve">. This would be an advantage for not only </w:t>
      </w:r>
      <w:r w:rsidR="00270228">
        <w:rPr>
          <w:lang w:val="en-US"/>
        </w:rPr>
        <w:t>CBRA but also CFA in terms of resource usage. Our understanding of the unified procedure is, that it can be achieved by a single bit indicating whether the UE is allowed to tran</w:t>
      </w:r>
      <w:r w:rsidR="00F80C48">
        <w:rPr>
          <w:lang w:val="en-US"/>
        </w:rPr>
        <w:t xml:space="preserve">smit the full ID </w:t>
      </w:r>
      <w:r w:rsidR="005E78DE">
        <w:rPr>
          <w:lang w:val="en-US"/>
        </w:rPr>
        <w:t>together with the random ID</w:t>
      </w:r>
      <w:r w:rsidR="004173A0">
        <w:rPr>
          <w:lang w:val="en-US"/>
        </w:rPr>
        <w:t xml:space="preserve"> and skip the third step i.e. echoing of the </w:t>
      </w:r>
      <w:r w:rsidR="00C6091F">
        <w:rPr>
          <w:lang w:val="en-US"/>
        </w:rPr>
        <w:t>random ID by the reader</w:t>
      </w:r>
      <w:r w:rsidR="005E78DE">
        <w:rPr>
          <w:lang w:val="en-US"/>
        </w:rPr>
        <w:t>.</w:t>
      </w:r>
    </w:p>
    <w:p w14:paraId="792F9CF1" w14:textId="5A1216AA" w:rsidR="00BB3A58" w:rsidRPr="00BB3A58" w:rsidRDefault="00BB3A58" w:rsidP="00406ED8">
      <w:pPr>
        <w:jc w:val="both"/>
        <w:rPr>
          <w:b/>
          <w:bCs/>
          <w:lang w:val="en-US"/>
        </w:rPr>
      </w:pPr>
      <w:r w:rsidRPr="00BB3A58">
        <w:rPr>
          <w:b/>
          <w:bCs/>
          <w:lang w:val="en-US"/>
        </w:rPr>
        <w:t xml:space="preserve">Observation </w:t>
      </w:r>
      <w:r w:rsidR="009A4C95">
        <w:rPr>
          <w:b/>
          <w:bCs/>
          <w:lang w:val="en-US"/>
        </w:rPr>
        <w:t>8</w:t>
      </w:r>
      <w:r w:rsidRPr="00BB3A58">
        <w:rPr>
          <w:b/>
          <w:bCs/>
          <w:lang w:val="en-US"/>
        </w:rPr>
        <w:t xml:space="preserve">: </w:t>
      </w:r>
      <w:r w:rsidR="00816CD4" w:rsidRPr="00816CD4">
        <w:rPr>
          <w:b/>
          <w:bCs/>
        </w:rPr>
        <w:t>To align all procedures CFRA, the random ID transmission in msg1 shall be mandatory irrespective of subsequent procedures.</w:t>
      </w:r>
    </w:p>
    <w:p w14:paraId="679D71BE" w14:textId="5A4C6574" w:rsidR="00671A8C" w:rsidRDefault="00671A8C" w:rsidP="00406ED8">
      <w:pPr>
        <w:jc w:val="both"/>
        <w:rPr>
          <w:lang w:val="en-US"/>
        </w:rPr>
      </w:pPr>
      <w:r w:rsidRPr="00671A8C">
        <w:rPr>
          <w:lang w:val="en-US"/>
        </w:rPr>
        <w:t>RAN2</w:t>
      </w:r>
      <w:r>
        <w:rPr>
          <w:lang w:val="en-US"/>
        </w:rPr>
        <w:t xml:space="preserve"> can discuss endless various optimization, but 3-step will always be the most reliable solution compared to less steps.</w:t>
      </w:r>
      <w:r w:rsidR="002D778B">
        <w:rPr>
          <w:lang w:val="en-US"/>
        </w:rPr>
        <w:t xml:space="preserve"> Thus, we believe that</w:t>
      </w:r>
      <w:r w:rsidR="00540962">
        <w:rPr>
          <w:lang w:val="en-US"/>
        </w:rPr>
        <w:t xml:space="preserve"> as a baseline</w:t>
      </w:r>
      <w:r w:rsidR="002D778B">
        <w:rPr>
          <w:lang w:val="en-US"/>
        </w:rPr>
        <w:t xml:space="preserve"> msg</w:t>
      </w:r>
      <w:r w:rsidR="00540962">
        <w:rPr>
          <w:lang w:val="en-US"/>
        </w:rPr>
        <w:t>2</w:t>
      </w:r>
      <w:r w:rsidR="00755932">
        <w:rPr>
          <w:lang w:val="en-US"/>
        </w:rPr>
        <w:t xml:space="preserve"> and msg3</w:t>
      </w:r>
      <w:r w:rsidR="00304375">
        <w:rPr>
          <w:lang w:val="en-US"/>
        </w:rPr>
        <w:t xml:space="preserve"> should</w:t>
      </w:r>
      <w:r w:rsidR="00755932">
        <w:rPr>
          <w:lang w:val="en-US"/>
        </w:rPr>
        <w:t xml:space="preserve"> not</w:t>
      </w:r>
      <w:r w:rsidR="00304375">
        <w:rPr>
          <w:lang w:val="en-US"/>
        </w:rPr>
        <w:t xml:space="preserve"> be included in the procedure in case the device is allowed to transmit the full ID within msg1</w:t>
      </w:r>
      <w:r w:rsidR="009054A5">
        <w:rPr>
          <w:lang w:val="en-US"/>
        </w:rPr>
        <w:t>, but can be seen as a further enhancement</w:t>
      </w:r>
      <w:r w:rsidR="004230E3">
        <w:rPr>
          <w:lang w:val="en-US"/>
        </w:rPr>
        <w:t>, since msg2 will carry no instructions</w:t>
      </w:r>
      <w:r w:rsidR="00BD5E45">
        <w:rPr>
          <w:lang w:val="en-US"/>
        </w:rPr>
        <w:t>.</w:t>
      </w:r>
    </w:p>
    <w:p w14:paraId="57321E0B" w14:textId="02FC52E1" w:rsidR="00671A8C" w:rsidRPr="00671A8C" w:rsidRDefault="00671A8C" w:rsidP="00406ED8">
      <w:pPr>
        <w:jc w:val="both"/>
        <w:rPr>
          <w:b/>
          <w:bCs/>
          <w:lang w:val="en-US"/>
        </w:rPr>
      </w:pPr>
      <w:r w:rsidRPr="00BB3A58">
        <w:rPr>
          <w:b/>
          <w:bCs/>
          <w:lang w:val="en-US"/>
        </w:rPr>
        <w:t xml:space="preserve">Observation </w:t>
      </w:r>
      <w:r w:rsidR="009A4C95">
        <w:rPr>
          <w:b/>
          <w:bCs/>
          <w:lang w:val="en-US"/>
        </w:rPr>
        <w:t>9</w:t>
      </w:r>
      <w:r w:rsidRPr="00BB3A58">
        <w:rPr>
          <w:b/>
          <w:bCs/>
          <w:lang w:val="en-US"/>
        </w:rPr>
        <w:t>: In case the reader wants reliability</w:t>
      </w:r>
      <w:r w:rsidR="004959CF">
        <w:rPr>
          <w:b/>
          <w:bCs/>
          <w:lang w:val="en-US"/>
        </w:rPr>
        <w:t xml:space="preserve"> and/or to enable security</w:t>
      </w:r>
      <w:r w:rsidRPr="00BB3A58">
        <w:rPr>
          <w:b/>
          <w:bCs/>
          <w:lang w:val="en-US"/>
        </w:rPr>
        <w:t>, it will use 3-step CBRA.</w:t>
      </w:r>
    </w:p>
    <w:p w14:paraId="48C0389E" w14:textId="66EA4B17" w:rsidR="00040BCA" w:rsidRPr="00040BCA" w:rsidRDefault="00C6091F" w:rsidP="00406ED8">
      <w:pPr>
        <w:jc w:val="both"/>
        <w:rPr>
          <w:lang w:val="en-US"/>
        </w:rPr>
      </w:pPr>
      <w:r w:rsidRPr="007A0022">
        <w:rPr>
          <w:b/>
          <w:bCs/>
          <w:lang w:val="en-US"/>
        </w:rPr>
        <w:t xml:space="preserve">Proposal </w:t>
      </w:r>
      <w:r w:rsidR="00D5580A">
        <w:rPr>
          <w:b/>
          <w:bCs/>
          <w:lang w:val="en-US"/>
        </w:rPr>
        <w:t>1</w:t>
      </w:r>
      <w:r w:rsidR="00E804D7">
        <w:rPr>
          <w:b/>
          <w:bCs/>
          <w:lang w:val="en-US"/>
        </w:rPr>
        <w:t>2</w:t>
      </w:r>
      <w:r w:rsidRPr="007A0022">
        <w:rPr>
          <w:b/>
          <w:bCs/>
          <w:lang w:val="en-US"/>
        </w:rPr>
        <w:t xml:space="preserve">: A reader may </w:t>
      </w:r>
      <w:r w:rsidR="00F43FDE">
        <w:rPr>
          <w:b/>
          <w:bCs/>
          <w:lang w:val="en-US"/>
        </w:rPr>
        <w:t xml:space="preserve">request </w:t>
      </w:r>
      <w:r w:rsidRPr="007A0022">
        <w:rPr>
          <w:b/>
          <w:bCs/>
          <w:lang w:val="en-US"/>
        </w:rPr>
        <w:t xml:space="preserve">the device to transmit </w:t>
      </w:r>
      <w:r w:rsidR="00F43FDE">
        <w:rPr>
          <w:b/>
          <w:bCs/>
          <w:lang w:val="en-US"/>
        </w:rPr>
        <w:t xml:space="preserve">its </w:t>
      </w:r>
      <w:r w:rsidR="00E42E53" w:rsidRPr="007A0022">
        <w:rPr>
          <w:b/>
          <w:bCs/>
          <w:lang w:val="en-US"/>
        </w:rPr>
        <w:t xml:space="preserve">full ID </w:t>
      </w:r>
      <w:r w:rsidR="00F565F3" w:rsidRPr="007A0022">
        <w:rPr>
          <w:b/>
          <w:bCs/>
          <w:lang w:val="en-US"/>
        </w:rPr>
        <w:t>together with the random ID</w:t>
      </w:r>
      <w:r w:rsidR="000E76DA" w:rsidRPr="007A0022">
        <w:rPr>
          <w:b/>
          <w:bCs/>
          <w:lang w:val="en-US"/>
        </w:rPr>
        <w:t xml:space="preserve"> in msg</w:t>
      </w:r>
      <w:r w:rsidR="00BC6179">
        <w:rPr>
          <w:b/>
          <w:bCs/>
          <w:lang w:val="en-US"/>
        </w:rPr>
        <w:t>1</w:t>
      </w:r>
      <w:r w:rsidR="00F43FDE">
        <w:rPr>
          <w:b/>
          <w:bCs/>
          <w:lang w:val="en-US"/>
        </w:rPr>
        <w:t xml:space="preserve"> </w:t>
      </w:r>
      <w:r w:rsidR="00F37090" w:rsidRPr="007A0022">
        <w:rPr>
          <w:b/>
          <w:bCs/>
          <w:lang w:val="en-US"/>
        </w:rPr>
        <w:t>in which case the device will not expect</w:t>
      </w:r>
      <w:r w:rsidR="00A40D3F">
        <w:rPr>
          <w:b/>
          <w:bCs/>
          <w:lang w:val="en-US"/>
        </w:rPr>
        <w:t>, nor reply to</w:t>
      </w:r>
      <w:r w:rsidR="0023711A">
        <w:rPr>
          <w:b/>
          <w:bCs/>
          <w:lang w:val="en-US"/>
        </w:rPr>
        <w:t xml:space="preserve"> </w:t>
      </w:r>
      <w:r w:rsidR="00C9006A" w:rsidRPr="007A0022">
        <w:rPr>
          <w:b/>
          <w:bCs/>
          <w:lang w:val="en-US"/>
        </w:rPr>
        <w:t>msg</w:t>
      </w:r>
      <w:r w:rsidR="00BC6179">
        <w:rPr>
          <w:b/>
          <w:bCs/>
          <w:lang w:val="en-US"/>
        </w:rPr>
        <w:t>2</w:t>
      </w:r>
      <w:r w:rsidR="007A0022" w:rsidRPr="007A0022">
        <w:rPr>
          <w:b/>
          <w:bCs/>
          <w:lang w:val="en-US"/>
        </w:rPr>
        <w:t xml:space="preserve"> from the reader.</w:t>
      </w:r>
      <w:r w:rsidR="00E66853">
        <w:rPr>
          <w:b/>
          <w:bCs/>
          <w:lang w:val="en-US"/>
        </w:rPr>
        <w:t xml:space="preserve"> FFS whether an extra bit can be added to indicate</w:t>
      </w:r>
      <w:r w:rsidR="004057D1">
        <w:rPr>
          <w:b/>
          <w:bCs/>
          <w:lang w:val="en-US"/>
        </w:rPr>
        <w:t xml:space="preserve"> acknowledgement of</w:t>
      </w:r>
      <w:r w:rsidR="007D6BF2">
        <w:rPr>
          <w:b/>
          <w:bCs/>
          <w:lang w:val="en-US"/>
        </w:rPr>
        <w:t xml:space="preserve"> through</w:t>
      </w:r>
      <w:r w:rsidR="004057D1">
        <w:rPr>
          <w:b/>
          <w:bCs/>
          <w:lang w:val="en-US"/>
        </w:rPr>
        <w:t xml:space="preserve"> msg2.</w:t>
      </w:r>
    </w:p>
    <w:p w14:paraId="16CB5684" w14:textId="77777777" w:rsidR="008B549E" w:rsidRPr="006E13D1" w:rsidRDefault="008B549E" w:rsidP="00406ED8">
      <w:pPr>
        <w:pStyle w:val="Heading1"/>
        <w:jc w:val="both"/>
      </w:pPr>
      <w:r>
        <w:t>3</w:t>
      </w:r>
      <w:r w:rsidRPr="006E13D1">
        <w:tab/>
      </w:r>
      <w:r>
        <w:t>Conclusion</w:t>
      </w:r>
    </w:p>
    <w:p w14:paraId="766D4156" w14:textId="3D2762CA" w:rsidR="008B549E" w:rsidRPr="006E13D1" w:rsidRDefault="008B549E" w:rsidP="00406ED8">
      <w:pPr>
        <w:jc w:val="both"/>
      </w:pPr>
      <w:r>
        <w:t>This document has made the following observations</w:t>
      </w:r>
      <w:r w:rsidR="00E506CA">
        <w:t xml:space="preserve"> and proposals</w:t>
      </w:r>
      <w:r>
        <w:t>:</w:t>
      </w:r>
    </w:p>
    <w:p w14:paraId="24F74C93" w14:textId="77777777" w:rsidR="00E506CA" w:rsidRDefault="00E506CA" w:rsidP="00E506CA">
      <w:pPr>
        <w:jc w:val="both"/>
        <w:rPr>
          <w:b/>
          <w:bCs/>
          <w:lang w:val="en-US"/>
        </w:rPr>
      </w:pPr>
      <w:r>
        <w:rPr>
          <w:b/>
          <w:bCs/>
          <w:lang w:val="en-US"/>
        </w:rPr>
        <w:t>Observation 1: Segmentation of paging messages causes overhead and additional power usage.</w:t>
      </w:r>
    </w:p>
    <w:p w14:paraId="3E416F61" w14:textId="77777777" w:rsidR="00E506CA" w:rsidRPr="00F42FA5" w:rsidRDefault="00E506CA" w:rsidP="00E506CA">
      <w:pPr>
        <w:jc w:val="both"/>
        <w:rPr>
          <w:b/>
          <w:bCs/>
          <w:lang w:val="en-US"/>
        </w:rPr>
      </w:pPr>
      <w:r w:rsidRPr="00F42FA5">
        <w:rPr>
          <w:b/>
          <w:bCs/>
          <w:lang w:val="en-US"/>
        </w:rPr>
        <w:t xml:space="preserve">Proposal </w:t>
      </w:r>
      <w:r>
        <w:rPr>
          <w:b/>
          <w:bCs/>
          <w:lang w:val="en-US"/>
        </w:rPr>
        <w:t>1</w:t>
      </w:r>
      <w:r w:rsidRPr="00F42FA5">
        <w:rPr>
          <w:b/>
          <w:bCs/>
          <w:lang w:val="en-US"/>
        </w:rPr>
        <w:t xml:space="preserve">: </w:t>
      </w:r>
      <w:r>
        <w:rPr>
          <w:b/>
          <w:bCs/>
          <w:lang w:val="en-US"/>
        </w:rPr>
        <w:t>Paging messages shall not support segmentation</w:t>
      </w:r>
      <w:r w:rsidRPr="00F42FA5">
        <w:rPr>
          <w:b/>
          <w:bCs/>
          <w:lang w:val="en-US"/>
        </w:rPr>
        <w:t>.</w:t>
      </w:r>
    </w:p>
    <w:p w14:paraId="02BD188B" w14:textId="77777777" w:rsidR="00E506CA" w:rsidRDefault="00E506CA" w:rsidP="00E506CA">
      <w:pPr>
        <w:jc w:val="both"/>
        <w:rPr>
          <w:b/>
          <w:bCs/>
          <w:lang w:val="en-US"/>
        </w:rPr>
      </w:pPr>
      <w:r>
        <w:rPr>
          <w:b/>
          <w:bCs/>
          <w:lang w:val="en-US"/>
        </w:rPr>
        <w:t>Observation 2: RAN1’s reply on TBS was for all device types, thus the 1000 bits is a hard limit for the paging size, even for future releases.</w:t>
      </w:r>
    </w:p>
    <w:p w14:paraId="5FCF552F" w14:textId="77777777" w:rsidR="00E506CA" w:rsidRPr="00406ED8" w:rsidRDefault="00E506CA" w:rsidP="00E506CA">
      <w:pPr>
        <w:jc w:val="both"/>
        <w:rPr>
          <w:b/>
          <w:bCs/>
          <w:lang w:val="en-US"/>
        </w:rPr>
      </w:pPr>
      <w:r w:rsidRPr="00406ED8">
        <w:rPr>
          <w:b/>
          <w:bCs/>
          <w:lang w:val="en-US"/>
        </w:rPr>
        <w:t xml:space="preserve">Observation </w:t>
      </w:r>
      <w:r>
        <w:rPr>
          <w:b/>
          <w:bCs/>
          <w:lang w:val="en-US"/>
        </w:rPr>
        <w:t>3</w:t>
      </w:r>
      <w:r w:rsidRPr="00406ED8">
        <w:rPr>
          <w:b/>
          <w:bCs/>
          <w:lang w:val="en-US"/>
        </w:rPr>
        <w:t>: The segmentation can be omitted for bad radio conditions by defining three types of messages which can essentially also be combined.</w:t>
      </w:r>
    </w:p>
    <w:p w14:paraId="3003D5E0" w14:textId="77777777" w:rsidR="00E506CA" w:rsidRPr="00406ED8" w:rsidRDefault="00E506CA" w:rsidP="00E506CA">
      <w:pPr>
        <w:jc w:val="both"/>
        <w:rPr>
          <w:b/>
          <w:bCs/>
          <w:lang w:val="en-US"/>
        </w:rPr>
      </w:pPr>
      <w:r w:rsidRPr="006616A8">
        <w:rPr>
          <w:b/>
          <w:bCs/>
          <w:lang w:val="en-US"/>
        </w:rPr>
        <w:t xml:space="preserve">Proposal </w:t>
      </w:r>
      <w:r>
        <w:rPr>
          <w:b/>
          <w:bCs/>
          <w:lang w:val="en-US"/>
        </w:rPr>
        <w:t>2</w:t>
      </w:r>
      <w:r w:rsidRPr="006616A8">
        <w:rPr>
          <w:b/>
          <w:bCs/>
          <w:lang w:val="en-US"/>
        </w:rPr>
        <w:t>: A</w:t>
      </w:r>
      <w:r>
        <w:rPr>
          <w:b/>
          <w:bCs/>
          <w:lang w:val="en-US"/>
        </w:rPr>
        <w:t xml:space="preserve">n </w:t>
      </w:r>
      <w:r w:rsidRPr="006616A8">
        <w:rPr>
          <w:b/>
          <w:bCs/>
          <w:lang w:val="en-US"/>
        </w:rPr>
        <w:t xml:space="preserve">R2D </w:t>
      </w:r>
      <w:r>
        <w:rPr>
          <w:b/>
          <w:bCs/>
          <w:lang w:val="en-US"/>
        </w:rPr>
        <w:t xml:space="preserve">control </w:t>
      </w:r>
      <w:r w:rsidRPr="006616A8">
        <w:rPr>
          <w:b/>
          <w:bCs/>
          <w:lang w:val="en-US"/>
        </w:rPr>
        <w:t>message</w:t>
      </w:r>
      <w:r>
        <w:rPr>
          <w:b/>
          <w:bCs/>
          <w:lang w:val="en-US"/>
        </w:rPr>
        <w:t xml:space="preserve"> consists of one or more optional containers with pre-defined (static) content, each container specifying one category of control information related (</w:t>
      </w:r>
      <w:proofErr w:type="spellStart"/>
      <w:r>
        <w:rPr>
          <w:b/>
          <w:bCs/>
          <w:lang w:val="en-US"/>
        </w:rPr>
        <w:t>eg</w:t>
      </w:r>
      <w:proofErr w:type="spellEnd"/>
      <w:r>
        <w:rPr>
          <w:b/>
          <w:bCs/>
          <w:lang w:val="en-US"/>
        </w:rPr>
        <w:t>, paging IDs</w:t>
      </w:r>
      <w:r w:rsidRPr="006616A8">
        <w:rPr>
          <w:b/>
          <w:bCs/>
          <w:lang w:val="en-US"/>
        </w:rPr>
        <w:t xml:space="preserve">, resource </w:t>
      </w:r>
      <w:r>
        <w:rPr>
          <w:b/>
          <w:bCs/>
          <w:lang w:val="en-US"/>
        </w:rPr>
        <w:t xml:space="preserve">grants, </w:t>
      </w:r>
      <w:r w:rsidRPr="006616A8">
        <w:rPr>
          <w:b/>
          <w:bCs/>
          <w:lang w:val="en-US"/>
        </w:rPr>
        <w:t xml:space="preserve">access </w:t>
      </w:r>
      <w:r>
        <w:rPr>
          <w:b/>
          <w:bCs/>
          <w:lang w:val="en-US"/>
        </w:rPr>
        <w:t>config)</w:t>
      </w:r>
      <w:r w:rsidRPr="006616A8">
        <w:rPr>
          <w:b/>
          <w:bCs/>
          <w:lang w:val="en-US"/>
        </w:rPr>
        <w:t>.</w:t>
      </w:r>
    </w:p>
    <w:p w14:paraId="642715AD" w14:textId="77777777" w:rsidR="00E506CA" w:rsidRPr="009A4C95" w:rsidRDefault="00E506CA" w:rsidP="00E506CA">
      <w:pPr>
        <w:jc w:val="both"/>
        <w:rPr>
          <w:b/>
          <w:bCs/>
          <w:lang w:val="en-US"/>
        </w:rPr>
      </w:pPr>
      <w:r w:rsidRPr="009A4C95">
        <w:rPr>
          <w:b/>
          <w:bCs/>
          <w:lang w:val="en-US"/>
        </w:rPr>
        <w:t xml:space="preserve">Observation </w:t>
      </w:r>
      <w:r>
        <w:rPr>
          <w:b/>
          <w:bCs/>
          <w:lang w:val="en-US"/>
        </w:rPr>
        <w:t>4</w:t>
      </w:r>
      <w:r w:rsidRPr="009A4C95">
        <w:rPr>
          <w:b/>
          <w:bCs/>
          <w:lang w:val="en-US"/>
        </w:rPr>
        <w:t xml:space="preserve">: Security related information may take up to 256 bits of </w:t>
      </w:r>
      <w:proofErr w:type="gramStart"/>
      <w:r w:rsidRPr="009A4C95">
        <w:rPr>
          <w:b/>
          <w:bCs/>
          <w:lang w:val="en-US"/>
        </w:rPr>
        <w:t>information, but</w:t>
      </w:r>
      <w:proofErr w:type="gramEnd"/>
      <w:r w:rsidRPr="009A4C95">
        <w:rPr>
          <w:b/>
          <w:bCs/>
          <w:lang w:val="en-US"/>
        </w:rPr>
        <w:t xml:space="preserve"> can be omitted from the paging if carried in another device specific message.</w:t>
      </w:r>
    </w:p>
    <w:p w14:paraId="4D2D2691" w14:textId="77777777" w:rsidR="00E506CA" w:rsidRPr="00AF7F73" w:rsidRDefault="00E506CA" w:rsidP="00E506CA">
      <w:pPr>
        <w:jc w:val="both"/>
        <w:rPr>
          <w:b/>
          <w:bCs/>
          <w:lang w:val="en-US"/>
        </w:rPr>
      </w:pPr>
      <w:r w:rsidRPr="00AF7F73">
        <w:rPr>
          <w:b/>
          <w:bCs/>
          <w:lang w:val="en-US"/>
        </w:rPr>
        <w:t xml:space="preserve">Proposal </w:t>
      </w:r>
      <w:r>
        <w:rPr>
          <w:b/>
          <w:bCs/>
          <w:lang w:val="en-US"/>
        </w:rPr>
        <w:t>3</w:t>
      </w:r>
      <w:r w:rsidRPr="00AF7F73">
        <w:rPr>
          <w:b/>
          <w:bCs/>
          <w:lang w:val="en-US"/>
        </w:rPr>
        <w:t xml:space="preserve">: RAN2 to call the first </w:t>
      </w:r>
      <w:proofErr w:type="spellStart"/>
      <w:r w:rsidRPr="00AF7F73">
        <w:rPr>
          <w:b/>
          <w:bCs/>
          <w:lang w:val="en-US"/>
        </w:rPr>
        <w:t>AIoT</w:t>
      </w:r>
      <w:proofErr w:type="spellEnd"/>
      <w:r w:rsidRPr="00AF7F73">
        <w:rPr>
          <w:b/>
          <w:bCs/>
          <w:lang w:val="en-US"/>
        </w:rPr>
        <w:t xml:space="preserve"> paging of a device response phase “</w:t>
      </w:r>
      <w:r w:rsidRPr="00AF7F73">
        <w:rPr>
          <w:b/>
          <w:bCs/>
          <w:i/>
          <w:iCs/>
          <w:u w:val="single"/>
          <w:lang w:val="en-US"/>
        </w:rPr>
        <w:t xml:space="preserve">initial </w:t>
      </w:r>
      <w:r w:rsidRPr="00AF7F73">
        <w:rPr>
          <w:b/>
          <w:bCs/>
          <w:lang w:val="en-US"/>
        </w:rPr>
        <w:t>trigger message”, and the subsequent messages</w:t>
      </w:r>
      <w:r>
        <w:rPr>
          <w:b/>
          <w:bCs/>
          <w:lang w:val="en-US"/>
        </w:rPr>
        <w:t xml:space="preserve"> as</w:t>
      </w:r>
      <w:r w:rsidRPr="00AF7F73">
        <w:rPr>
          <w:b/>
          <w:bCs/>
          <w:lang w:val="en-US"/>
        </w:rPr>
        <w:t xml:space="preserve"> “trigger message”.</w:t>
      </w:r>
    </w:p>
    <w:p w14:paraId="0C5AB85E" w14:textId="77777777" w:rsidR="00E804D7" w:rsidRDefault="00E804D7" w:rsidP="00E804D7">
      <w:pPr>
        <w:jc w:val="both"/>
        <w:rPr>
          <w:b/>
          <w:bCs/>
          <w:lang w:val="en-US"/>
        </w:rPr>
      </w:pPr>
      <w:r w:rsidRPr="00AF7F73">
        <w:rPr>
          <w:b/>
          <w:bCs/>
          <w:lang w:val="en-US"/>
        </w:rPr>
        <w:t xml:space="preserve">Observation </w:t>
      </w:r>
      <w:r>
        <w:rPr>
          <w:b/>
          <w:bCs/>
          <w:lang w:val="en-US"/>
        </w:rPr>
        <w:t>5</w:t>
      </w:r>
      <w:r w:rsidRPr="00AF7F73">
        <w:rPr>
          <w:b/>
          <w:bCs/>
          <w:lang w:val="en-US"/>
        </w:rPr>
        <w:t xml:space="preserve">: WID states that the work should have forward compatibility in mind w.r.t communicating to a fixed group i.e. list of devices when designing the </w:t>
      </w:r>
      <w:proofErr w:type="spellStart"/>
      <w:r w:rsidRPr="00AF7F73">
        <w:rPr>
          <w:b/>
          <w:bCs/>
          <w:lang w:val="en-US"/>
        </w:rPr>
        <w:t>AIoT</w:t>
      </w:r>
      <w:proofErr w:type="spellEnd"/>
      <w:r w:rsidRPr="00AF7F73">
        <w:rPr>
          <w:b/>
          <w:bCs/>
          <w:lang w:val="en-US"/>
        </w:rPr>
        <w:t xml:space="preserve"> paging message.</w:t>
      </w:r>
    </w:p>
    <w:p w14:paraId="0F5FB5B5" w14:textId="77777777" w:rsidR="00E804D7" w:rsidRPr="008F7ED1" w:rsidRDefault="00E804D7" w:rsidP="00E804D7">
      <w:pPr>
        <w:jc w:val="both"/>
        <w:rPr>
          <w:b/>
          <w:bCs/>
          <w:lang w:val="en-US"/>
        </w:rPr>
      </w:pPr>
      <w:r>
        <w:rPr>
          <w:b/>
          <w:bCs/>
        </w:rPr>
        <w:t xml:space="preserve">Proposal 4: </w:t>
      </w:r>
      <w:r w:rsidRPr="002C619F">
        <w:rPr>
          <w:b/>
          <w:bCs/>
        </w:rPr>
        <w:t>RAN2 considers compression of device IDs involving at least common data like network/operator identification. FFS other portions and further details.</w:t>
      </w:r>
    </w:p>
    <w:p w14:paraId="4DACE7A5" w14:textId="77777777" w:rsidR="00E804D7" w:rsidRPr="0098571D" w:rsidRDefault="00E804D7" w:rsidP="00E804D7">
      <w:pPr>
        <w:jc w:val="both"/>
        <w:rPr>
          <w:b/>
          <w:bCs/>
          <w:lang w:val="en-US"/>
        </w:rPr>
      </w:pPr>
      <w:r w:rsidRPr="0098571D">
        <w:rPr>
          <w:b/>
          <w:bCs/>
          <w:lang w:val="en-US"/>
        </w:rPr>
        <w:t xml:space="preserve">Observation </w:t>
      </w:r>
      <w:r>
        <w:rPr>
          <w:b/>
          <w:bCs/>
          <w:lang w:val="en-US"/>
        </w:rPr>
        <w:t>6</w:t>
      </w:r>
      <w:r w:rsidRPr="0098571D">
        <w:rPr>
          <w:b/>
          <w:bCs/>
          <w:lang w:val="en-US"/>
        </w:rPr>
        <w:t xml:space="preserve">: The </w:t>
      </w:r>
      <w:r>
        <w:rPr>
          <w:b/>
          <w:bCs/>
          <w:lang w:val="en-US"/>
        </w:rPr>
        <w:t>reader</w:t>
      </w:r>
      <w:r w:rsidRPr="0098571D">
        <w:rPr>
          <w:b/>
          <w:bCs/>
          <w:lang w:val="en-US"/>
        </w:rPr>
        <w:t xml:space="preserve"> may issue a command only after the inventory step.</w:t>
      </w:r>
    </w:p>
    <w:p w14:paraId="5649CF20" w14:textId="16AA3D11" w:rsidR="00E804D7" w:rsidRPr="00474FEC" w:rsidRDefault="00E804D7" w:rsidP="002C754E">
      <w:pPr>
        <w:jc w:val="both"/>
        <w:rPr>
          <w:b/>
          <w:i/>
          <w:color w:val="0070C0"/>
          <w:lang w:val="en-US"/>
        </w:rPr>
      </w:pPr>
      <w:r w:rsidRPr="00474FEC">
        <w:rPr>
          <w:b/>
          <w:lang w:val="en-US"/>
        </w:rPr>
        <w:t xml:space="preserve">Proposal </w:t>
      </w:r>
      <w:r>
        <w:rPr>
          <w:b/>
          <w:lang w:val="en-US"/>
        </w:rPr>
        <w:t>5</w:t>
      </w:r>
      <w:r w:rsidRPr="00474FEC">
        <w:rPr>
          <w:b/>
          <w:lang w:val="en-US"/>
        </w:rPr>
        <w:t>: The reader differentiates service type "inventory only" and "inventory and command" to indicate to the device that a command may be delivered to it.</w:t>
      </w:r>
    </w:p>
    <w:p w14:paraId="689BF263" w14:textId="77777777" w:rsidR="00E804D7" w:rsidRPr="00474FEC" w:rsidRDefault="00E804D7" w:rsidP="00E804D7">
      <w:pPr>
        <w:jc w:val="both"/>
        <w:rPr>
          <w:b/>
          <w:i/>
          <w:color w:val="0070C0"/>
          <w:lang w:val="en-US"/>
        </w:rPr>
      </w:pPr>
      <w:r w:rsidRPr="00474FEC">
        <w:rPr>
          <w:b/>
          <w:lang w:val="en-US"/>
        </w:rPr>
        <w:t xml:space="preserve">Proposal </w:t>
      </w:r>
      <w:r>
        <w:rPr>
          <w:b/>
          <w:lang w:val="en-US"/>
        </w:rPr>
        <w:t>6</w:t>
      </w:r>
      <w:r w:rsidRPr="00474FEC">
        <w:rPr>
          <w:b/>
          <w:lang w:val="en-US"/>
        </w:rPr>
        <w:t>: A device expects a command expected to be delivered within a predefined time after initial paging and/or inventory response. FFS timer details.</w:t>
      </w:r>
    </w:p>
    <w:p w14:paraId="65F57B7A" w14:textId="77777777" w:rsidR="00E804D7" w:rsidRDefault="00E804D7" w:rsidP="00E804D7">
      <w:pPr>
        <w:jc w:val="both"/>
        <w:rPr>
          <w:b/>
          <w:bCs/>
          <w:lang w:val="en-US"/>
        </w:rPr>
      </w:pPr>
      <w:r w:rsidRPr="0098571D">
        <w:rPr>
          <w:b/>
          <w:bCs/>
          <w:lang w:val="en-US"/>
        </w:rPr>
        <w:t xml:space="preserve">Observation </w:t>
      </w:r>
      <w:r>
        <w:rPr>
          <w:b/>
          <w:bCs/>
          <w:lang w:val="en-US"/>
        </w:rPr>
        <w:t>7</w:t>
      </w:r>
      <w:r w:rsidRPr="0098571D">
        <w:rPr>
          <w:b/>
          <w:bCs/>
          <w:lang w:val="en-US"/>
        </w:rPr>
        <w:t xml:space="preserve">: Device </w:t>
      </w:r>
      <w:r>
        <w:rPr>
          <w:b/>
          <w:bCs/>
          <w:lang w:val="en-US"/>
        </w:rPr>
        <w:t>benefits from</w:t>
      </w:r>
      <w:r w:rsidRPr="0098571D">
        <w:rPr>
          <w:b/>
          <w:bCs/>
          <w:lang w:val="en-US"/>
        </w:rPr>
        <w:t xml:space="preserve"> know</w:t>
      </w:r>
      <w:r>
        <w:rPr>
          <w:b/>
          <w:bCs/>
          <w:lang w:val="en-US"/>
        </w:rPr>
        <w:t>ing</w:t>
      </w:r>
      <w:r w:rsidRPr="0098571D">
        <w:rPr>
          <w:b/>
          <w:bCs/>
          <w:lang w:val="en-US"/>
        </w:rPr>
        <w:t xml:space="preserve"> whether the reader expects a command response.</w:t>
      </w:r>
    </w:p>
    <w:p w14:paraId="158ED416" w14:textId="77777777" w:rsidR="00E804D7" w:rsidRPr="0098571D" w:rsidRDefault="00E804D7" w:rsidP="00E804D7">
      <w:pPr>
        <w:jc w:val="both"/>
        <w:rPr>
          <w:b/>
          <w:bCs/>
          <w:lang w:val="en-US"/>
        </w:rPr>
      </w:pPr>
      <w:r w:rsidRPr="0098571D">
        <w:rPr>
          <w:b/>
          <w:bCs/>
          <w:lang w:val="en-US"/>
        </w:rPr>
        <w:t xml:space="preserve">Proposal </w:t>
      </w:r>
      <w:r>
        <w:rPr>
          <w:b/>
          <w:bCs/>
          <w:lang w:val="en-US"/>
        </w:rPr>
        <w:t>7</w:t>
      </w:r>
      <w:r w:rsidRPr="0098571D">
        <w:rPr>
          <w:b/>
          <w:bCs/>
          <w:lang w:val="en-US"/>
        </w:rPr>
        <w:t>: The reader expects a command response from a device within the validity of specified response resources and subject to max response timer. FFS timer details.</w:t>
      </w:r>
    </w:p>
    <w:p w14:paraId="236AFE86" w14:textId="77777777" w:rsidR="00E804D7" w:rsidRPr="00474FEC" w:rsidRDefault="00E804D7" w:rsidP="00E804D7">
      <w:pPr>
        <w:jc w:val="both"/>
        <w:rPr>
          <w:lang w:val="en-US"/>
        </w:rPr>
      </w:pPr>
      <w:r w:rsidRPr="00474FEC">
        <w:rPr>
          <w:b/>
          <w:lang w:val="en-US"/>
        </w:rPr>
        <w:t xml:space="preserve">Proposal </w:t>
      </w:r>
      <w:r>
        <w:rPr>
          <w:b/>
          <w:lang w:val="en-US"/>
        </w:rPr>
        <w:t>8</w:t>
      </w:r>
      <w:r w:rsidRPr="00474FEC">
        <w:rPr>
          <w:b/>
          <w:lang w:val="en-US"/>
        </w:rPr>
        <w:t>: RAN2 to decide whether the reader indicates to the device the expectation of a command response explicitly (</w:t>
      </w:r>
      <w:proofErr w:type="spellStart"/>
      <w:r w:rsidRPr="00474FEC">
        <w:rPr>
          <w:b/>
          <w:lang w:val="en-US"/>
        </w:rPr>
        <w:t>eg</w:t>
      </w:r>
      <w:proofErr w:type="spellEnd"/>
      <w:r w:rsidRPr="00474FEC">
        <w:rPr>
          <w:b/>
          <w:lang w:val="en-US"/>
        </w:rPr>
        <w:t xml:space="preserve"> via a response request flag), or simply permits an on-demand response within the validity of response resources and/or max timer.</w:t>
      </w:r>
      <w:r w:rsidRPr="00474FEC">
        <w:rPr>
          <w:lang w:val="en-US"/>
        </w:rPr>
        <w:t xml:space="preserve"> </w:t>
      </w:r>
    </w:p>
    <w:p w14:paraId="5AB32CCD" w14:textId="77777777" w:rsidR="00E804D7" w:rsidRPr="00406ED8" w:rsidRDefault="00E804D7" w:rsidP="00E804D7">
      <w:pPr>
        <w:jc w:val="both"/>
        <w:rPr>
          <w:b/>
          <w:bCs/>
          <w:lang w:val="en-US"/>
        </w:rPr>
      </w:pPr>
      <w:r w:rsidRPr="00406ED8">
        <w:rPr>
          <w:b/>
          <w:bCs/>
          <w:lang w:val="en-US"/>
        </w:rPr>
        <w:t xml:space="preserve">Proposal </w:t>
      </w:r>
      <w:r>
        <w:rPr>
          <w:b/>
          <w:bCs/>
          <w:lang w:val="en-US"/>
        </w:rPr>
        <w:t>9</w:t>
      </w:r>
      <w:r w:rsidRPr="00406ED8">
        <w:rPr>
          <w:b/>
          <w:bCs/>
          <w:lang w:val="en-US"/>
        </w:rPr>
        <w:t xml:space="preserve">: RAN2 to discuss how to correctly associate the </w:t>
      </w:r>
      <w:r>
        <w:rPr>
          <w:b/>
          <w:bCs/>
          <w:lang w:val="en-US"/>
        </w:rPr>
        <w:t>random access and command</w:t>
      </w:r>
      <w:r w:rsidRPr="00406ED8">
        <w:rPr>
          <w:b/>
          <w:bCs/>
          <w:lang w:val="en-US"/>
        </w:rPr>
        <w:t xml:space="preserve"> in a given device, including the repetition of information from </w:t>
      </w:r>
      <w:r>
        <w:rPr>
          <w:b/>
          <w:bCs/>
          <w:lang w:val="en-US"/>
        </w:rPr>
        <w:t>random access</w:t>
      </w:r>
      <w:r w:rsidRPr="00406ED8">
        <w:rPr>
          <w:b/>
          <w:bCs/>
          <w:lang w:val="en-US"/>
        </w:rPr>
        <w:t xml:space="preserve"> (</w:t>
      </w:r>
      <w:proofErr w:type="spellStart"/>
      <w:r w:rsidRPr="00406ED8">
        <w:rPr>
          <w:b/>
          <w:bCs/>
          <w:lang w:val="en-US"/>
        </w:rPr>
        <w:t>eg</w:t>
      </w:r>
      <w:proofErr w:type="spellEnd"/>
      <w:r w:rsidRPr="00406ED8">
        <w:rPr>
          <w:b/>
          <w:bCs/>
          <w:lang w:val="en-US"/>
        </w:rPr>
        <w:t xml:space="preserve">, device ID, paging ID, </w:t>
      </w:r>
      <w:proofErr w:type="gramStart"/>
      <w:r w:rsidRPr="00406ED8">
        <w:rPr>
          <w:b/>
          <w:bCs/>
          <w:lang w:val="en-US"/>
        </w:rPr>
        <w:t>16 bit</w:t>
      </w:r>
      <w:proofErr w:type="gramEnd"/>
      <w:r w:rsidRPr="00406ED8">
        <w:rPr>
          <w:b/>
          <w:bCs/>
          <w:lang w:val="en-US"/>
        </w:rPr>
        <w:t xml:space="preserve"> RA ID) </w:t>
      </w:r>
      <w:r>
        <w:rPr>
          <w:b/>
          <w:bCs/>
          <w:lang w:val="en-US"/>
        </w:rPr>
        <w:t>for the command</w:t>
      </w:r>
      <w:r w:rsidRPr="00406ED8">
        <w:rPr>
          <w:b/>
          <w:bCs/>
          <w:lang w:val="en-US"/>
        </w:rPr>
        <w:t>.</w:t>
      </w:r>
    </w:p>
    <w:p w14:paraId="453DA4BA" w14:textId="77777777" w:rsidR="00E804D7" w:rsidRPr="0046297B" w:rsidRDefault="00E804D7" w:rsidP="00E804D7">
      <w:pPr>
        <w:jc w:val="both"/>
        <w:rPr>
          <w:b/>
          <w:bCs/>
          <w:lang w:val="en-US"/>
        </w:rPr>
      </w:pPr>
      <w:r w:rsidRPr="0046297B">
        <w:rPr>
          <w:b/>
          <w:bCs/>
          <w:lang w:val="en-US"/>
        </w:rPr>
        <w:t xml:space="preserve">Proposal </w:t>
      </w:r>
      <w:r>
        <w:rPr>
          <w:b/>
          <w:bCs/>
          <w:lang w:val="en-US"/>
        </w:rPr>
        <w:t>10</w:t>
      </w:r>
      <w:r w:rsidRPr="0046297B">
        <w:rPr>
          <w:b/>
          <w:bCs/>
          <w:lang w:val="en-US"/>
        </w:rPr>
        <w:t xml:space="preserve">: To simplify signaling, RAN2 to agrees that </w:t>
      </w:r>
    </w:p>
    <w:p w14:paraId="68E544DE" w14:textId="77777777" w:rsidR="00E804D7" w:rsidRDefault="00E804D7" w:rsidP="00E804D7">
      <w:pPr>
        <w:pStyle w:val="ListParagraph"/>
        <w:numPr>
          <w:ilvl w:val="0"/>
          <w:numId w:val="18"/>
        </w:numPr>
        <w:jc w:val="both"/>
        <w:rPr>
          <w:b/>
          <w:bCs/>
          <w:lang w:val="en-US"/>
        </w:rPr>
      </w:pPr>
      <w:r w:rsidRPr="0046297B">
        <w:rPr>
          <w:b/>
          <w:bCs/>
          <w:lang w:val="en-US"/>
        </w:rPr>
        <w:t xml:space="preserve">an </w:t>
      </w:r>
      <w:proofErr w:type="spellStart"/>
      <w:r w:rsidRPr="0046297B">
        <w:rPr>
          <w:b/>
          <w:bCs/>
          <w:lang w:val="en-US"/>
        </w:rPr>
        <w:t>AIoT</w:t>
      </w:r>
      <w:proofErr w:type="spellEnd"/>
      <w:r w:rsidRPr="0046297B">
        <w:rPr>
          <w:b/>
          <w:bCs/>
          <w:lang w:val="en-US"/>
        </w:rPr>
        <w:t xml:space="preserve"> paging of a single-device </w:t>
      </w:r>
      <w:r>
        <w:rPr>
          <w:b/>
          <w:bCs/>
          <w:lang w:val="en-US"/>
        </w:rPr>
        <w:t>implies</w:t>
      </w:r>
      <w:r w:rsidRPr="0046297B">
        <w:rPr>
          <w:b/>
          <w:bCs/>
          <w:lang w:val="en-US"/>
        </w:rPr>
        <w:t xml:space="preserve"> “Contention-free access”</w:t>
      </w:r>
      <w:r>
        <w:rPr>
          <w:b/>
          <w:bCs/>
          <w:lang w:val="en-US"/>
        </w:rPr>
        <w:t xml:space="preserve"> i.e. the gNB assigns the resources for the single device,</w:t>
      </w:r>
    </w:p>
    <w:p w14:paraId="3E8FD58F" w14:textId="77777777" w:rsidR="00E804D7" w:rsidRDefault="00E804D7" w:rsidP="00E804D7">
      <w:pPr>
        <w:pStyle w:val="ListParagraph"/>
        <w:numPr>
          <w:ilvl w:val="0"/>
          <w:numId w:val="18"/>
        </w:numPr>
        <w:jc w:val="both"/>
        <w:rPr>
          <w:b/>
          <w:bCs/>
          <w:lang w:val="en-US"/>
        </w:rPr>
      </w:pPr>
      <w:r w:rsidRPr="0046297B">
        <w:rPr>
          <w:b/>
          <w:bCs/>
          <w:lang w:val="en-US"/>
        </w:rPr>
        <w:t xml:space="preserve">an </w:t>
      </w:r>
      <w:proofErr w:type="spellStart"/>
      <w:r w:rsidRPr="0046297B">
        <w:rPr>
          <w:b/>
          <w:bCs/>
          <w:lang w:val="en-US"/>
        </w:rPr>
        <w:t>AIoT</w:t>
      </w:r>
      <w:proofErr w:type="spellEnd"/>
      <w:r w:rsidRPr="0046297B">
        <w:rPr>
          <w:b/>
          <w:bCs/>
          <w:lang w:val="en-US"/>
        </w:rPr>
        <w:t xml:space="preserve"> paging of a device group or all devices </w:t>
      </w:r>
      <w:r>
        <w:rPr>
          <w:b/>
          <w:bCs/>
          <w:lang w:val="en-US"/>
        </w:rPr>
        <w:t xml:space="preserve">implies </w:t>
      </w:r>
      <w:r w:rsidRPr="0046297B">
        <w:rPr>
          <w:b/>
          <w:bCs/>
          <w:lang w:val="en-US"/>
        </w:rPr>
        <w:t>“Contention-based random access”</w:t>
      </w:r>
      <w:r>
        <w:rPr>
          <w:b/>
          <w:bCs/>
          <w:lang w:val="en-US"/>
        </w:rPr>
        <w:t>, since this may be an unknown set of devices, and</w:t>
      </w:r>
    </w:p>
    <w:p w14:paraId="2F00B1C8" w14:textId="77777777" w:rsidR="00E804D7" w:rsidRDefault="00E804D7" w:rsidP="00E804D7">
      <w:pPr>
        <w:pStyle w:val="ListParagraph"/>
        <w:numPr>
          <w:ilvl w:val="0"/>
          <w:numId w:val="18"/>
        </w:numPr>
        <w:jc w:val="both"/>
        <w:rPr>
          <w:b/>
          <w:bCs/>
          <w:lang w:val="en-US"/>
        </w:rPr>
      </w:pPr>
      <w:r>
        <w:rPr>
          <w:b/>
          <w:bCs/>
          <w:lang w:val="en-US"/>
        </w:rPr>
        <w:t>a</w:t>
      </w:r>
      <w:r w:rsidRPr="0046297B">
        <w:rPr>
          <w:b/>
          <w:bCs/>
          <w:lang w:val="en-US"/>
        </w:rPr>
        <w:t xml:space="preserve">n </w:t>
      </w:r>
      <w:proofErr w:type="spellStart"/>
      <w:r w:rsidRPr="0046297B">
        <w:rPr>
          <w:b/>
          <w:bCs/>
          <w:lang w:val="en-US"/>
        </w:rPr>
        <w:t>AIoT</w:t>
      </w:r>
      <w:proofErr w:type="spellEnd"/>
      <w:r w:rsidRPr="0046297B">
        <w:rPr>
          <w:b/>
          <w:bCs/>
          <w:lang w:val="en-US"/>
        </w:rPr>
        <w:t xml:space="preserve"> paging of multiple device IDs (if supported) </w:t>
      </w:r>
      <w:r>
        <w:rPr>
          <w:b/>
          <w:bCs/>
          <w:lang w:val="en-US"/>
        </w:rPr>
        <w:t xml:space="preserve">implies </w:t>
      </w:r>
      <w:r w:rsidRPr="0046297B">
        <w:rPr>
          <w:b/>
          <w:bCs/>
          <w:lang w:val="en-US"/>
        </w:rPr>
        <w:t>“Contention-free access”</w:t>
      </w:r>
    </w:p>
    <w:p w14:paraId="26DE885C" w14:textId="77777777" w:rsidR="00E804D7" w:rsidRDefault="00E804D7" w:rsidP="00E804D7">
      <w:pPr>
        <w:jc w:val="both"/>
        <w:rPr>
          <w:b/>
          <w:lang w:val="en-US"/>
        </w:rPr>
      </w:pPr>
      <w:r w:rsidRPr="008B40E3">
        <w:rPr>
          <w:b/>
          <w:bCs/>
          <w:lang w:val="en-US"/>
        </w:rPr>
        <w:t xml:space="preserve">Proposal </w:t>
      </w:r>
      <w:r>
        <w:rPr>
          <w:b/>
          <w:bCs/>
          <w:lang w:val="en-US"/>
        </w:rPr>
        <w:t>11</w:t>
      </w:r>
      <w:r w:rsidRPr="008B40E3">
        <w:rPr>
          <w:b/>
          <w:bCs/>
          <w:lang w:val="en-US"/>
        </w:rPr>
        <w:t>: A reader identifier is included in the paging</w:t>
      </w:r>
      <w:r>
        <w:rPr>
          <w:b/>
          <w:bCs/>
          <w:lang w:val="en-US"/>
        </w:rPr>
        <w:t>/message header</w:t>
      </w:r>
      <w:r w:rsidRPr="008B40E3">
        <w:rPr>
          <w:b/>
          <w:bCs/>
          <w:lang w:val="en-US"/>
        </w:rPr>
        <w:t>.</w:t>
      </w:r>
    </w:p>
    <w:p w14:paraId="18D6C3C4" w14:textId="53512B0C" w:rsidR="00E804D7" w:rsidRDefault="00E804D7" w:rsidP="00E804D7">
      <w:pPr>
        <w:jc w:val="both"/>
        <w:rPr>
          <w:lang w:val="en-US"/>
        </w:rPr>
      </w:pPr>
      <w:r w:rsidRPr="00BB3A58">
        <w:rPr>
          <w:b/>
          <w:bCs/>
          <w:lang w:val="en-US"/>
        </w:rPr>
        <w:t xml:space="preserve">Observation </w:t>
      </w:r>
      <w:r>
        <w:rPr>
          <w:b/>
          <w:bCs/>
          <w:lang w:val="en-US"/>
        </w:rPr>
        <w:t>8</w:t>
      </w:r>
      <w:r w:rsidRPr="00BB3A58">
        <w:rPr>
          <w:b/>
          <w:bCs/>
          <w:lang w:val="en-US"/>
        </w:rPr>
        <w:t xml:space="preserve">: </w:t>
      </w:r>
      <w:r w:rsidRPr="00816CD4">
        <w:rPr>
          <w:b/>
          <w:bCs/>
        </w:rPr>
        <w:t xml:space="preserve">To align all procedures CFRA, the random ID transmission in msg1 shall be mandatory </w:t>
      </w:r>
    </w:p>
    <w:p w14:paraId="0220E257" w14:textId="77777777" w:rsidR="00E804D7" w:rsidRPr="00671A8C" w:rsidRDefault="00E804D7" w:rsidP="00E804D7">
      <w:pPr>
        <w:jc w:val="both"/>
        <w:rPr>
          <w:b/>
          <w:bCs/>
          <w:lang w:val="en-US"/>
        </w:rPr>
      </w:pPr>
      <w:r w:rsidRPr="00BB3A58">
        <w:rPr>
          <w:b/>
          <w:bCs/>
          <w:lang w:val="en-US"/>
        </w:rPr>
        <w:t xml:space="preserve">Observation </w:t>
      </w:r>
      <w:r>
        <w:rPr>
          <w:b/>
          <w:bCs/>
          <w:lang w:val="en-US"/>
        </w:rPr>
        <w:t>9</w:t>
      </w:r>
      <w:r w:rsidRPr="00BB3A58">
        <w:rPr>
          <w:b/>
          <w:bCs/>
          <w:lang w:val="en-US"/>
        </w:rPr>
        <w:t>: In case the reader wants reliability</w:t>
      </w:r>
      <w:r>
        <w:rPr>
          <w:b/>
          <w:bCs/>
          <w:lang w:val="en-US"/>
        </w:rPr>
        <w:t xml:space="preserve"> and/or to enable security</w:t>
      </w:r>
      <w:r w:rsidRPr="00BB3A58">
        <w:rPr>
          <w:b/>
          <w:bCs/>
          <w:lang w:val="en-US"/>
        </w:rPr>
        <w:t>, it will use 3-step CBRA.</w:t>
      </w:r>
    </w:p>
    <w:p w14:paraId="4297D68F" w14:textId="77777777" w:rsidR="00E804D7" w:rsidRPr="00040BCA" w:rsidRDefault="00E804D7" w:rsidP="00E804D7">
      <w:pPr>
        <w:jc w:val="both"/>
        <w:rPr>
          <w:lang w:val="en-US"/>
        </w:rPr>
      </w:pPr>
      <w:r w:rsidRPr="007A0022">
        <w:rPr>
          <w:b/>
          <w:bCs/>
          <w:lang w:val="en-US"/>
        </w:rPr>
        <w:t xml:space="preserve">Proposal </w:t>
      </w:r>
      <w:r>
        <w:rPr>
          <w:b/>
          <w:bCs/>
          <w:lang w:val="en-US"/>
        </w:rPr>
        <w:t>12</w:t>
      </w:r>
      <w:r w:rsidRPr="007A0022">
        <w:rPr>
          <w:b/>
          <w:bCs/>
          <w:lang w:val="en-US"/>
        </w:rPr>
        <w:t xml:space="preserve">: A reader may </w:t>
      </w:r>
      <w:r>
        <w:rPr>
          <w:b/>
          <w:bCs/>
          <w:lang w:val="en-US"/>
        </w:rPr>
        <w:t xml:space="preserve">request </w:t>
      </w:r>
      <w:r w:rsidRPr="007A0022">
        <w:rPr>
          <w:b/>
          <w:bCs/>
          <w:lang w:val="en-US"/>
        </w:rPr>
        <w:t xml:space="preserve">the device to transmit </w:t>
      </w:r>
      <w:r>
        <w:rPr>
          <w:b/>
          <w:bCs/>
          <w:lang w:val="en-US"/>
        </w:rPr>
        <w:t xml:space="preserve">its </w:t>
      </w:r>
      <w:r w:rsidRPr="007A0022">
        <w:rPr>
          <w:b/>
          <w:bCs/>
          <w:lang w:val="en-US"/>
        </w:rPr>
        <w:t>full ID together with the random ID in msg</w:t>
      </w:r>
      <w:r>
        <w:rPr>
          <w:b/>
          <w:bCs/>
          <w:lang w:val="en-US"/>
        </w:rPr>
        <w:t xml:space="preserve">1 </w:t>
      </w:r>
      <w:r w:rsidRPr="007A0022">
        <w:rPr>
          <w:b/>
          <w:bCs/>
          <w:lang w:val="en-US"/>
        </w:rPr>
        <w:t>in which case the device will not expect</w:t>
      </w:r>
      <w:r>
        <w:rPr>
          <w:b/>
          <w:bCs/>
          <w:lang w:val="en-US"/>
        </w:rPr>
        <w:t xml:space="preserve">, nor reply to </w:t>
      </w:r>
      <w:r w:rsidRPr="007A0022">
        <w:rPr>
          <w:b/>
          <w:bCs/>
          <w:lang w:val="en-US"/>
        </w:rPr>
        <w:t>msg</w:t>
      </w:r>
      <w:r>
        <w:rPr>
          <w:b/>
          <w:bCs/>
          <w:lang w:val="en-US"/>
        </w:rPr>
        <w:t>2</w:t>
      </w:r>
      <w:r w:rsidRPr="007A0022">
        <w:rPr>
          <w:b/>
          <w:bCs/>
          <w:lang w:val="en-US"/>
        </w:rPr>
        <w:t xml:space="preserve"> from the reader.</w:t>
      </w:r>
      <w:r>
        <w:rPr>
          <w:b/>
          <w:bCs/>
          <w:lang w:val="en-US"/>
        </w:rPr>
        <w:t xml:space="preserve"> FFS whether an extra bit can be added to indicate acknowledgement of through msg2.</w:t>
      </w:r>
    </w:p>
    <w:p w14:paraId="35F222F4" w14:textId="77777777" w:rsidR="00080512" w:rsidRPr="005A5862" w:rsidRDefault="00080512" w:rsidP="002C754E">
      <w:pPr>
        <w:pStyle w:val="CRCoverPage"/>
        <w:tabs>
          <w:tab w:val="left" w:pos="1985"/>
        </w:tabs>
        <w:jc w:val="both"/>
      </w:pPr>
    </w:p>
    <w:sectPr w:rsidR="00080512" w:rsidRPr="005A586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7BB9F" w14:textId="77777777" w:rsidR="0077651A" w:rsidRDefault="0077651A">
      <w:r>
        <w:separator/>
      </w:r>
    </w:p>
  </w:endnote>
  <w:endnote w:type="continuationSeparator" w:id="0">
    <w:p w14:paraId="4A28D729" w14:textId="77777777" w:rsidR="0077651A" w:rsidRDefault="0077651A">
      <w:r>
        <w:continuationSeparator/>
      </w:r>
    </w:p>
  </w:endnote>
  <w:endnote w:type="continuationNotice" w:id="1">
    <w:p w14:paraId="0F12F601" w14:textId="77777777" w:rsidR="0077651A" w:rsidRDefault="007765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66844" w14:textId="77777777" w:rsidR="0077651A" w:rsidRDefault="0077651A">
      <w:r>
        <w:separator/>
      </w:r>
    </w:p>
  </w:footnote>
  <w:footnote w:type="continuationSeparator" w:id="0">
    <w:p w14:paraId="11486243" w14:textId="77777777" w:rsidR="0077651A" w:rsidRDefault="0077651A">
      <w:r>
        <w:continuationSeparator/>
      </w:r>
    </w:p>
  </w:footnote>
  <w:footnote w:type="continuationNotice" w:id="1">
    <w:p w14:paraId="71D4284B" w14:textId="77777777" w:rsidR="0077651A" w:rsidRDefault="007765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B01D6"/>
    <w:multiLevelType w:val="hybridMultilevel"/>
    <w:tmpl w:val="50FC6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F5305"/>
    <w:multiLevelType w:val="hybridMultilevel"/>
    <w:tmpl w:val="69BA81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35725F"/>
    <w:multiLevelType w:val="hybridMultilevel"/>
    <w:tmpl w:val="E5D82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CC1C9C"/>
    <w:multiLevelType w:val="hybridMultilevel"/>
    <w:tmpl w:val="92485346"/>
    <w:lvl w:ilvl="0" w:tplc="ED96315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1" w15:restartNumberingAfterBreak="0">
    <w:nsid w:val="5198706F"/>
    <w:multiLevelType w:val="hybridMultilevel"/>
    <w:tmpl w:val="E04EC39E"/>
    <w:lvl w:ilvl="0" w:tplc="ED963154">
      <w:start w:val="2"/>
      <w:numFmt w:val="bullet"/>
      <w:lvlText w:val="-"/>
      <w:lvlJc w:val="left"/>
      <w:pPr>
        <w:ind w:left="720" w:hanging="360"/>
      </w:pPr>
      <w:rPr>
        <w:rFonts w:ascii="Times New Roman" w:eastAsia="Times New Roman" w:hAnsi="Times New Roman" w:cs="Times New Roman"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6"/>
  </w:num>
  <w:num w:numId="5" w16cid:durableId="630793192">
    <w:abstractNumId w:val="15"/>
  </w:num>
  <w:num w:numId="6" w16cid:durableId="1154301696">
    <w:abstractNumId w:val="19"/>
  </w:num>
  <w:num w:numId="7" w16cid:durableId="1489399165">
    <w:abstractNumId w:val="20"/>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890920907">
    <w:abstractNumId w:val="21"/>
  </w:num>
  <w:num w:numId="19" w16cid:durableId="1128354761">
    <w:abstractNumId w:val="13"/>
  </w:num>
  <w:num w:numId="20" w16cid:durableId="317462962">
    <w:abstractNumId w:val="12"/>
  </w:num>
  <w:num w:numId="21" w16cid:durableId="1538855547">
    <w:abstractNumId w:val="14"/>
  </w:num>
  <w:num w:numId="22" w16cid:durableId="1786845933">
    <w:abstractNumId w:val="18"/>
  </w:num>
  <w:num w:numId="23" w16cid:durableId="770203692">
    <w:abstractNumId w:val="22"/>
  </w:num>
  <w:num w:numId="24" w16cid:durableId="173037885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27"/>
    <w:rsid w:val="00004C55"/>
    <w:rsid w:val="00006C10"/>
    <w:rsid w:val="00011154"/>
    <w:rsid w:val="0001150C"/>
    <w:rsid w:val="00014277"/>
    <w:rsid w:val="000145A1"/>
    <w:rsid w:val="00016557"/>
    <w:rsid w:val="00022EE4"/>
    <w:rsid w:val="00023C40"/>
    <w:rsid w:val="0002507D"/>
    <w:rsid w:val="000269D1"/>
    <w:rsid w:val="00033397"/>
    <w:rsid w:val="00033EAE"/>
    <w:rsid w:val="00034D8D"/>
    <w:rsid w:val="0003528B"/>
    <w:rsid w:val="00040095"/>
    <w:rsid w:val="000409E4"/>
    <w:rsid w:val="00040BCA"/>
    <w:rsid w:val="000418DD"/>
    <w:rsid w:val="00041B8A"/>
    <w:rsid w:val="000435C4"/>
    <w:rsid w:val="0004631D"/>
    <w:rsid w:val="0005041A"/>
    <w:rsid w:val="00051A14"/>
    <w:rsid w:val="00054742"/>
    <w:rsid w:val="0006019F"/>
    <w:rsid w:val="000631D4"/>
    <w:rsid w:val="00064BF1"/>
    <w:rsid w:val="00065268"/>
    <w:rsid w:val="00070713"/>
    <w:rsid w:val="00072A72"/>
    <w:rsid w:val="00073512"/>
    <w:rsid w:val="0007385D"/>
    <w:rsid w:val="00073C9C"/>
    <w:rsid w:val="000747E6"/>
    <w:rsid w:val="00076412"/>
    <w:rsid w:val="00080095"/>
    <w:rsid w:val="0008048D"/>
    <w:rsid w:val="00080512"/>
    <w:rsid w:val="00087F11"/>
    <w:rsid w:val="00090468"/>
    <w:rsid w:val="00094568"/>
    <w:rsid w:val="00094800"/>
    <w:rsid w:val="000A042C"/>
    <w:rsid w:val="000A7BFA"/>
    <w:rsid w:val="000B0285"/>
    <w:rsid w:val="000B7BCF"/>
    <w:rsid w:val="000C1A27"/>
    <w:rsid w:val="000C522B"/>
    <w:rsid w:val="000C7468"/>
    <w:rsid w:val="000C7A9C"/>
    <w:rsid w:val="000D09FF"/>
    <w:rsid w:val="000D3DFC"/>
    <w:rsid w:val="000D45B5"/>
    <w:rsid w:val="000D4BDB"/>
    <w:rsid w:val="000D58AB"/>
    <w:rsid w:val="000E26F1"/>
    <w:rsid w:val="000E76DA"/>
    <w:rsid w:val="000F352B"/>
    <w:rsid w:val="000F3D54"/>
    <w:rsid w:val="000F564A"/>
    <w:rsid w:val="000F6762"/>
    <w:rsid w:val="00102E20"/>
    <w:rsid w:val="001124D8"/>
    <w:rsid w:val="00112F1A"/>
    <w:rsid w:val="00122A96"/>
    <w:rsid w:val="0012610D"/>
    <w:rsid w:val="00127D58"/>
    <w:rsid w:val="00131819"/>
    <w:rsid w:val="00140F5A"/>
    <w:rsid w:val="00145075"/>
    <w:rsid w:val="001465AC"/>
    <w:rsid w:val="00162A1E"/>
    <w:rsid w:val="00163A64"/>
    <w:rsid w:val="0016652D"/>
    <w:rsid w:val="00172695"/>
    <w:rsid w:val="0017275F"/>
    <w:rsid w:val="001741A0"/>
    <w:rsid w:val="0017465C"/>
    <w:rsid w:val="00175FA0"/>
    <w:rsid w:val="00177C4F"/>
    <w:rsid w:val="00180366"/>
    <w:rsid w:val="00180FF7"/>
    <w:rsid w:val="00183EF8"/>
    <w:rsid w:val="0018542A"/>
    <w:rsid w:val="00190A90"/>
    <w:rsid w:val="00194CD0"/>
    <w:rsid w:val="0019778E"/>
    <w:rsid w:val="00197AC8"/>
    <w:rsid w:val="001A03B3"/>
    <w:rsid w:val="001A604E"/>
    <w:rsid w:val="001B0C9D"/>
    <w:rsid w:val="001B49C9"/>
    <w:rsid w:val="001B6CC7"/>
    <w:rsid w:val="001C23F4"/>
    <w:rsid w:val="001C4F79"/>
    <w:rsid w:val="001C50C0"/>
    <w:rsid w:val="001C5AD7"/>
    <w:rsid w:val="001C6BD2"/>
    <w:rsid w:val="001D2886"/>
    <w:rsid w:val="001D5CE9"/>
    <w:rsid w:val="001E676E"/>
    <w:rsid w:val="001E76F2"/>
    <w:rsid w:val="001F168B"/>
    <w:rsid w:val="001F439E"/>
    <w:rsid w:val="001F7831"/>
    <w:rsid w:val="00204045"/>
    <w:rsid w:val="00206CDF"/>
    <w:rsid w:val="0020712B"/>
    <w:rsid w:val="002167F9"/>
    <w:rsid w:val="0021716B"/>
    <w:rsid w:val="00217467"/>
    <w:rsid w:val="0022606D"/>
    <w:rsid w:val="00226E4F"/>
    <w:rsid w:val="00231728"/>
    <w:rsid w:val="0023330D"/>
    <w:rsid w:val="002346B3"/>
    <w:rsid w:val="00236283"/>
    <w:rsid w:val="0023711A"/>
    <w:rsid w:val="00243151"/>
    <w:rsid w:val="00244A05"/>
    <w:rsid w:val="002472FE"/>
    <w:rsid w:val="00250404"/>
    <w:rsid w:val="00250434"/>
    <w:rsid w:val="00256B74"/>
    <w:rsid w:val="00256D82"/>
    <w:rsid w:val="0025786F"/>
    <w:rsid w:val="00257C54"/>
    <w:rsid w:val="002610D8"/>
    <w:rsid w:val="002645A3"/>
    <w:rsid w:val="00264996"/>
    <w:rsid w:val="00264EB7"/>
    <w:rsid w:val="00266B41"/>
    <w:rsid w:val="002677B2"/>
    <w:rsid w:val="00270228"/>
    <w:rsid w:val="00272E85"/>
    <w:rsid w:val="002747EC"/>
    <w:rsid w:val="00281171"/>
    <w:rsid w:val="00284400"/>
    <w:rsid w:val="002855BF"/>
    <w:rsid w:val="00290A7C"/>
    <w:rsid w:val="00291B99"/>
    <w:rsid w:val="0029719C"/>
    <w:rsid w:val="002A5F5F"/>
    <w:rsid w:val="002B2988"/>
    <w:rsid w:val="002B31DD"/>
    <w:rsid w:val="002B5FD9"/>
    <w:rsid w:val="002B6F66"/>
    <w:rsid w:val="002C1EFE"/>
    <w:rsid w:val="002C5D55"/>
    <w:rsid w:val="002C619F"/>
    <w:rsid w:val="002C754E"/>
    <w:rsid w:val="002D3255"/>
    <w:rsid w:val="002D778B"/>
    <w:rsid w:val="002E4300"/>
    <w:rsid w:val="002E65EF"/>
    <w:rsid w:val="002F0D22"/>
    <w:rsid w:val="002F1732"/>
    <w:rsid w:val="002F2BBF"/>
    <w:rsid w:val="002F7BC4"/>
    <w:rsid w:val="0030075D"/>
    <w:rsid w:val="00300938"/>
    <w:rsid w:val="00303991"/>
    <w:rsid w:val="00303BC9"/>
    <w:rsid w:val="00304375"/>
    <w:rsid w:val="00306E36"/>
    <w:rsid w:val="00311B17"/>
    <w:rsid w:val="00315FA8"/>
    <w:rsid w:val="003172DC"/>
    <w:rsid w:val="0032084B"/>
    <w:rsid w:val="00321476"/>
    <w:rsid w:val="00325AE3"/>
    <w:rsid w:val="00326069"/>
    <w:rsid w:val="00327370"/>
    <w:rsid w:val="0032768D"/>
    <w:rsid w:val="003276AB"/>
    <w:rsid w:val="00330889"/>
    <w:rsid w:val="00331789"/>
    <w:rsid w:val="0033798E"/>
    <w:rsid w:val="003432B0"/>
    <w:rsid w:val="00346A0B"/>
    <w:rsid w:val="00346AC6"/>
    <w:rsid w:val="003524FA"/>
    <w:rsid w:val="00354457"/>
    <w:rsid w:val="0035462D"/>
    <w:rsid w:val="003606F0"/>
    <w:rsid w:val="00363C4D"/>
    <w:rsid w:val="0036459E"/>
    <w:rsid w:val="00364B41"/>
    <w:rsid w:val="00372442"/>
    <w:rsid w:val="003807D4"/>
    <w:rsid w:val="00382D1E"/>
    <w:rsid w:val="00383096"/>
    <w:rsid w:val="003835B1"/>
    <w:rsid w:val="00383704"/>
    <w:rsid w:val="00384909"/>
    <w:rsid w:val="00390311"/>
    <w:rsid w:val="0039132E"/>
    <w:rsid w:val="00391B68"/>
    <w:rsid w:val="00391F6C"/>
    <w:rsid w:val="003922FC"/>
    <w:rsid w:val="003933F9"/>
    <w:rsid w:val="0039346C"/>
    <w:rsid w:val="0039485C"/>
    <w:rsid w:val="00394DF4"/>
    <w:rsid w:val="00397806"/>
    <w:rsid w:val="003A1BA6"/>
    <w:rsid w:val="003A3B39"/>
    <w:rsid w:val="003A3BB4"/>
    <w:rsid w:val="003A41EF"/>
    <w:rsid w:val="003A4ED8"/>
    <w:rsid w:val="003A792F"/>
    <w:rsid w:val="003B06D6"/>
    <w:rsid w:val="003B40AD"/>
    <w:rsid w:val="003B4BA0"/>
    <w:rsid w:val="003C0E9E"/>
    <w:rsid w:val="003C13FF"/>
    <w:rsid w:val="003C3D6F"/>
    <w:rsid w:val="003C4E37"/>
    <w:rsid w:val="003D0FD0"/>
    <w:rsid w:val="003D24F3"/>
    <w:rsid w:val="003D2DA7"/>
    <w:rsid w:val="003D6B42"/>
    <w:rsid w:val="003D7AAB"/>
    <w:rsid w:val="003E16BE"/>
    <w:rsid w:val="003E4CDF"/>
    <w:rsid w:val="003E77C7"/>
    <w:rsid w:val="003E797E"/>
    <w:rsid w:val="003F2669"/>
    <w:rsid w:val="003F35BA"/>
    <w:rsid w:val="003F38C2"/>
    <w:rsid w:val="003F4E28"/>
    <w:rsid w:val="003F6A08"/>
    <w:rsid w:val="003F751B"/>
    <w:rsid w:val="003F76B6"/>
    <w:rsid w:val="003F7D1D"/>
    <w:rsid w:val="0040049B"/>
    <w:rsid w:val="004006E8"/>
    <w:rsid w:val="00401855"/>
    <w:rsid w:val="004032E9"/>
    <w:rsid w:val="004057D1"/>
    <w:rsid w:val="004064E0"/>
    <w:rsid w:val="00406ED8"/>
    <w:rsid w:val="00410E9C"/>
    <w:rsid w:val="004120E1"/>
    <w:rsid w:val="00412C97"/>
    <w:rsid w:val="00412E49"/>
    <w:rsid w:val="0041300E"/>
    <w:rsid w:val="004173A0"/>
    <w:rsid w:val="00417572"/>
    <w:rsid w:val="00420957"/>
    <w:rsid w:val="004218E8"/>
    <w:rsid w:val="004230E3"/>
    <w:rsid w:val="00427205"/>
    <w:rsid w:val="00432D57"/>
    <w:rsid w:val="00437C82"/>
    <w:rsid w:val="00445886"/>
    <w:rsid w:val="00446C3A"/>
    <w:rsid w:val="00447681"/>
    <w:rsid w:val="00447B61"/>
    <w:rsid w:val="00453F82"/>
    <w:rsid w:val="004549A1"/>
    <w:rsid w:val="0046066B"/>
    <w:rsid w:val="0046297B"/>
    <w:rsid w:val="00462F10"/>
    <w:rsid w:val="00465587"/>
    <w:rsid w:val="00465E22"/>
    <w:rsid w:val="004670DF"/>
    <w:rsid w:val="00467CFD"/>
    <w:rsid w:val="00474FEC"/>
    <w:rsid w:val="00476BBC"/>
    <w:rsid w:val="00477455"/>
    <w:rsid w:val="004817E3"/>
    <w:rsid w:val="00483950"/>
    <w:rsid w:val="00491F2B"/>
    <w:rsid w:val="004959CF"/>
    <w:rsid w:val="004A0DE6"/>
    <w:rsid w:val="004A14F6"/>
    <w:rsid w:val="004A1F7B"/>
    <w:rsid w:val="004A241C"/>
    <w:rsid w:val="004A4D3B"/>
    <w:rsid w:val="004A5E12"/>
    <w:rsid w:val="004A6CE6"/>
    <w:rsid w:val="004B1246"/>
    <w:rsid w:val="004B1FA1"/>
    <w:rsid w:val="004B3A30"/>
    <w:rsid w:val="004B3CCF"/>
    <w:rsid w:val="004B7B0A"/>
    <w:rsid w:val="004C08E6"/>
    <w:rsid w:val="004C2731"/>
    <w:rsid w:val="004C2FBF"/>
    <w:rsid w:val="004C44D2"/>
    <w:rsid w:val="004C54FE"/>
    <w:rsid w:val="004C55AD"/>
    <w:rsid w:val="004D09CC"/>
    <w:rsid w:val="004D3578"/>
    <w:rsid w:val="004D380D"/>
    <w:rsid w:val="004E213A"/>
    <w:rsid w:val="004E3DD8"/>
    <w:rsid w:val="004E7553"/>
    <w:rsid w:val="004F11ED"/>
    <w:rsid w:val="004F4540"/>
    <w:rsid w:val="004F6F00"/>
    <w:rsid w:val="004F73A7"/>
    <w:rsid w:val="00501BAA"/>
    <w:rsid w:val="0050241C"/>
    <w:rsid w:val="00503171"/>
    <w:rsid w:val="00504862"/>
    <w:rsid w:val="00506C28"/>
    <w:rsid w:val="005072BC"/>
    <w:rsid w:val="00521816"/>
    <w:rsid w:val="005322F6"/>
    <w:rsid w:val="00534184"/>
    <w:rsid w:val="00534DA0"/>
    <w:rsid w:val="00534F11"/>
    <w:rsid w:val="0053728E"/>
    <w:rsid w:val="00537809"/>
    <w:rsid w:val="00540962"/>
    <w:rsid w:val="00541A65"/>
    <w:rsid w:val="00542F5A"/>
    <w:rsid w:val="005432D9"/>
    <w:rsid w:val="00543355"/>
    <w:rsid w:val="00543E6C"/>
    <w:rsid w:val="005526E6"/>
    <w:rsid w:val="005533BB"/>
    <w:rsid w:val="00557748"/>
    <w:rsid w:val="00562EC0"/>
    <w:rsid w:val="005648DC"/>
    <w:rsid w:val="00565087"/>
    <w:rsid w:val="0056573F"/>
    <w:rsid w:val="00571279"/>
    <w:rsid w:val="00572802"/>
    <w:rsid w:val="00573032"/>
    <w:rsid w:val="00573250"/>
    <w:rsid w:val="00575FC5"/>
    <w:rsid w:val="005769F0"/>
    <w:rsid w:val="00576B70"/>
    <w:rsid w:val="005805C5"/>
    <w:rsid w:val="00580771"/>
    <w:rsid w:val="00580AC7"/>
    <w:rsid w:val="00584AD8"/>
    <w:rsid w:val="00586BA8"/>
    <w:rsid w:val="00591D43"/>
    <w:rsid w:val="00593689"/>
    <w:rsid w:val="00594C1D"/>
    <w:rsid w:val="005A13AB"/>
    <w:rsid w:val="005A246A"/>
    <w:rsid w:val="005A48EB"/>
    <w:rsid w:val="005A49C6"/>
    <w:rsid w:val="005A4CE1"/>
    <w:rsid w:val="005A5862"/>
    <w:rsid w:val="005B487B"/>
    <w:rsid w:val="005C0795"/>
    <w:rsid w:val="005C0984"/>
    <w:rsid w:val="005C0E92"/>
    <w:rsid w:val="005C113A"/>
    <w:rsid w:val="005C24DA"/>
    <w:rsid w:val="005C40ED"/>
    <w:rsid w:val="005C4620"/>
    <w:rsid w:val="005C5A56"/>
    <w:rsid w:val="005C64B6"/>
    <w:rsid w:val="005C766E"/>
    <w:rsid w:val="005C7CD5"/>
    <w:rsid w:val="005C7CE6"/>
    <w:rsid w:val="005D0F16"/>
    <w:rsid w:val="005D4749"/>
    <w:rsid w:val="005D53D7"/>
    <w:rsid w:val="005D56E5"/>
    <w:rsid w:val="005D6362"/>
    <w:rsid w:val="005D7F84"/>
    <w:rsid w:val="005E5D6D"/>
    <w:rsid w:val="005E779D"/>
    <w:rsid w:val="005E78DE"/>
    <w:rsid w:val="005F1EB1"/>
    <w:rsid w:val="005F3E10"/>
    <w:rsid w:val="005F6A7F"/>
    <w:rsid w:val="00600FFD"/>
    <w:rsid w:val="00602361"/>
    <w:rsid w:val="0060351D"/>
    <w:rsid w:val="0060581E"/>
    <w:rsid w:val="00605FD2"/>
    <w:rsid w:val="00606286"/>
    <w:rsid w:val="00607925"/>
    <w:rsid w:val="00610BFD"/>
    <w:rsid w:val="00611566"/>
    <w:rsid w:val="0061294F"/>
    <w:rsid w:val="006151B1"/>
    <w:rsid w:val="0061659F"/>
    <w:rsid w:val="0061791F"/>
    <w:rsid w:val="00623BA9"/>
    <w:rsid w:val="006246D0"/>
    <w:rsid w:val="00624B6C"/>
    <w:rsid w:val="00627369"/>
    <w:rsid w:val="00630E05"/>
    <w:rsid w:val="00632392"/>
    <w:rsid w:val="006323C7"/>
    <w:rsid w:val="006359FC"/>
    <w:rsid w:val="00643030"/>
    <w:rsid w:val="00643259"/>
    <w:rsid w:val="00645B96"/>
    <w:rsid w:val="00646AEA"/>
    <w:rsid w:val="00646D99"/>
    <w:rsid w:val="006513E5"/>
    <w:rsid w:val="00653839"/>
    <w:rsid w:val="00653BE0"/>
    <w:rsid w:val="00654C81"/>
    <w:rsid w:val="0065653D"/>
    <w:rsid w:val="00656910"/>
    <w:rsid w:val="006574C0"/>
    <w:rsid w:val="00657F51"/>
    <w:rsid w:val="00670B9D"/>
    <w:rsid w:val="00670C74"/>
    <w:rsid w:val="00671A8C"/>
    <w:rsid w:val="0068582F"/>
    <w:rsid w:val="00686626"/>
    <w:rsid w:val="00687196"/>
    <w:rsid w:val="00693BC1"/>
    <w:rsid w:val="0069617B"/>
    <w:rsid w:val="00696821"/>
    <w:rsid w:val="006A19E2"/>
    <w:rsid w:val="006A208E"/>
    <w:rsid w:val="006B093F"/>
    <w:rsid w:val="006B1F55"/>
    <w:rsid w:val="006B2933"/>
    <w:rsid w:val="006B3AD6"/>
    <w:rsid w:val="006B4C68"/>
    <w:rsid w:val="006C10B0"/>
    <w:rsid w:val="006C3C8E"/>
    <w:rsid w:val="006C66D8"/>
    <w:rsid w:val="006D1E24"/>
    <w:rsid w:val="006D35DE"/>
    <w:rsid w:val="006E1057"/>
    <w:rsid w:val="006E1417"/>
    <w:rsid w:val="006E596B"/>
    <w:rsid w:val="006E5DF2"/>
    <w:rsid w:val="006F5138"/>
    <w:rsid w:val="006F5A97"/>
    <w:rsid w:val="006F6A2C"/>
    <w:rsid w:val="006F759D"/>
    <w:rsid w:val="00701A32"/>
    <w:rsid w:val="007069DC"/>
    <w:rsid w:val="00710201"/>
    <w:rsid w:val="007105FB"/>
    <w:rsid w:val="00711943"/>
    <w:rsid w:val="0072073A"/>
    <w:rsid w:val="00720F54"/>
    <w:rsid w:val="00723B23"/>
    <w:rsid w:val="00724D71"/>
    <w:rsid w:val="0072544E"/>
    <w:rsid w:val="007342B5"/>
    <w:rsid w:val="00734A5B"/>
    <w:rsid w:val="0074279C"/>
    <w:rsid w:val="00743F41"/>
    <w:rsid w:val="0074445F"/>
    <w:rsid w:val="007446A1"/>
    <w:rsid w:val="007449DD"/>
    <w:rsid w:val="00744E76"/>
    <w:rsid w:val="00745EF1"/>
    <w:rsid w:val="007467C9"/>
    <w:rsid w:val="00746AE5"/>
    <w:rsid w:val="00747080"/>
    <w:rsid w:val="007533E6"/>
    <w:rsid w:val="0075450E"/>
    <w:rsid w:val="00755932"/>
    <w:rsid w:val="00757D40"/>
    <w:rsid w:val="0076199B"/>
    <w:rsid w:val="00762CD0"/>
    <w:rsid w:val="00762F27"/>
    <w:rsid w:val="00763B92"/>
    <w:rsid w:val="00764E80"/>
    <w:rsid w:val="007662B5"/>
    <w:rsid w:val="00770B2E"/>
    <w:rsid w:val="00773293"/>
    <w:rsid w:val="0077638A"/>
    <w:rsid w:val="0077651A"/>
    <w:rsid w:val="00781D61"/>
    <w:rsid w:val="00781F0F"/>
    <w:rsid w:val="00784E1F"/>
    <w:rsid w:val="00785D5D"/>
    <w:rsid w:val="0078727C"/>
    <w:rsid w:val="007875B3"/>
    <w:rsid w:val="0079049D"/>
    <w:rsid w:val="007926AD"/>
    <w:rsid w:val="00793DC5"/>
    <w:rsid w:val="00796823"/>
    <w:rsid w:val="007A0022"/>
    <w:rsid w:val="007A1C07"/>
    <w:rsid w:val="007A2E55"/>
    <w:rsid w:val="007A62E0"/>
    <w:rsid w:val="007B15F3"/>
    <w:rsid w:val="007B18D8"/>
    <w:rsid w:val="007B40BA"/>
    <w:rsid w:val="007B773D"/>
    <w:rsid w:val="007C095F"/>
    <w:rsid w:val="007C2DD0"/>
    <w:rsid w:val="007C31AB"/>
    <w:rsid w:val="007C4891"/>
    <w:rsid w:val="007C6E53"/>
    <w:rsid w:val="007D103C"/>
    <w:rsid w:val="007D1461"/>
    <w:rsid w:val="007D4583"/>
    <w:rsid w:val="007D6BF2"/>
    <w:rsid w:val="007E4C97"/>
    <w:rsid w:val="007E5F7F"/>
    <w:rsid w:val="007F039B"/>
    <w:rsid w:val="007F1D1E"/>
    <w:rsid w:val="007F2E08"/>
    <w:rsid w:val="007F32F2"/>
    <w:rsid w:val="007F71DA"/>
    <w:rsid w:val="007F7DBC"/>
    <w:rsid w:val="007F7E9E"/>
    <w:rsid w:val="008014E4"/>
    <w:rsid w:val="008024FA"/>
    <w:rsid w:val="008028A4"/>
    <w:rsid w:val="00803C52"/>
    <w:rsid w:val="00804A61"/>
    <w:rsid w:val="00805218"/>
    <w:rsid w:val="00812380"/>
    <w:rsid w:val="00812B06"/>
    <w:rsid w:val="00813245"/>
    <w:rsid w:val="008147E3"/>
    <w:rsid w:val="00816CD4"/>
    <w:rsid w:val="008202AA"/>
    <w:rsid w:val="008220F9"/>
    <w:rsid w:val="008227F5"/>
    <w:rsid w:val="0082632D"/>
    <w:rsid w:val="00831AC8"/>
    <w:rsid w:val="0083264B"/>
    <w:rsid w:val="00832D4E"/>
    <w:rsid w:val="00836EBE"/>
    <w:rsid w:val="00840DE0"/>
    <w:rsid w:val="00841492"/>
    <w:rsid w:val="00842293"/>
    <w:rsid w:val="00847CD0"/>
    <w:rsid w:val="008607A8"/>
    <w:rsid w:val="0086354A"/>
    <w:rsid w:val="00866D2B"/>
    <w:rsid w:val="0086740A"/>
    <w:rsid w:val="008710F1"/>
    <w:rsid w:val="0087606B"/>
    <w:rsid w:val="008768CA"/>
    <w:rsid w:val="00877EF9"/>
    <w:rsid w:val="008803AA"/>
    <w:rsid w:val="00880559"/>
    <w:rsid w:val="00880658"/>
    <w:rsid w:val="00880A0C"/>
    <w:rsid w:val="0088236E"/>
    <w:rsid w:val="00885B3E"/>
    <w:rsid w:val="0089269A"/>
    <w:rsid w:val="008A634B"/>
    <w:rsid w:val="008B40E3"/>
    <w:rsid w:val="008B5306"/>
    <w:rsid w:val="008B549E"/>
    <w:rsid w:val="008B54E8"/>
    <w:rsid w:val="008B756B"/>
    <w:rsid w:val="008C1361"/>
    <w:rsid w:val="008C2D36"/>
    <w:rsid w:val="008C2E2A"/>
    <w:rsid w:val="008C3057"/>
    <w:rsid w:val="008D0715"/>
    <w:rsid w:val="008D0C8C"/>
    <w:rsid w:val="008D2E4D"/>
    <w:rsid w:val="008D2E8F"/>
    <w:rsid w:val="008E5E7C"/>
    <w:rsid w:val="008F1025"/>
    <w:rsid w:val="008F12AC"/>
    <w:rsid w:val="008F20BA"/>
    <w:rsid w:val="008F396F"/>
    <w:rsid w:val="008F3DCD"/>
    <w:rsid w:val="008F7967"/>
    <w:rsid w:val="008F7ED1"/>
    <w:rsid w:val="0090271F"/>
    <w:rsid w:val="00902DB9"/>
    <w:rsid w:val="00904592"/>
    <w:rsid w:val="0090466A"/>
    <w:rsid w:val="00904F52"/>
    <w:rsid w:val="009054A5"/>
    <w:rsid w:val="00905DE8"/>
    <w:rsid w:val="00905E5A"/>
    <w:rsid w:val="00911F55"/>
    <w:rsid w:val="00912086"/>
    <w:rsid w:val="00917A47"/>
    <w:rsid w:val="00917AD0"/>
    <w:rsid w:val="009235A7"/>
    <w:rsid w:val="00923655"/>
    <w:rsid w:val="00923C88"/>
    <w:rsid w:val="009248C6"/>
    <w:rsid w:val="00927886"/>
    <w:rsid w:val="009339CB"/>
    <w:rsid w:val="009351FE"/>
    <w:rsid w:val="00936071"/>
    <w:rsid w:val="00936E6D"/>
    <w:rsid w:val="009376CD"/>
    <w:rsid w:val="00940212"/>
    <w:rsid w:val="00940C0C"/>
    <w:rsid w:val="00942D84"/>
    <w:rsid w:val="00942EC2"/>
    <w:rsid w:val="009458E1"/>
    <w:rsid w:val="00947436"/>
    <w:rsid w:val="009528B4"/>
    <w:rsid w:val="009542BC"/>
    <w:rsid w:val="00961B32"/>
    <w:rsid w:val="00962509"/>
    <w:rsid w:val="00970DB3"/>
    <w:rsid w:val="009719A1"/>
    <w:rsid w:val="00973394"/>
    <w:rsid w:val="00974BB0"/>
    <w:rsid w:val="00975BCD"/>
    <w:rsid w:val="009800E0"/>
    <w:rsid w:val="009803B6"/>
    <w:rsid w:val="009810DF"/>
    <w:rsid w:val="009818A2"/>
    <w:rsid w:val="00982C8E"/>
    <w:rsid w:val="00983F66"/>
    <w:rsid w:val="0098571D"/>
    <w:rsid w:val="00985F99"/>
    <w:rsid w:val="009861A5"/>
    <w:rsid w:val="00990DA2"/>
    <w:rsid w:val="009928A9"/>
    <w:rsid w:val="00992E5B"/>
    <w:rsid w:val="00993B8D"/>
    <w:rsid w:val="00996DD0"/>
    <w:rsid w:val="00996E97"/>
    <w:rsid w:val="0099777B"/>
    <w:rsid w:val="009A006F"/>
    <w:rsid w:val="009A0255"/>
    <w:rsid w:val="009A0AF3"/>
    <w:rsid w:val="009A4C95"/>
    <w:rsid w:val="009B07CD"/>
    <w:rsid w:val="009B2818"/>
    <w:rsid w:val="009B2D98"/>
    <w:rsid w:val="009B563B"/>
    <w:rsid w:val="009B587B"/>
    <w:rsid w:val="009B759E"/>
    <w:rsid w:val="009C0E9B"/>
    <w:rsid w:val="009C19E9"/>
    <w:rsid w:val="009C4BF8"/>
    <w:rsid w:val="009C4F44"/>
    <w:rsid w:val="009C59E2"/>
    <w:rsid w:val="009D4729"/>
    <w:rsid w:val="009D7295"/>
    <w:rsid w:val="009D74A6"/>
    <w:rsid w:val="009D75B5"/>
    <w:rsid w:val="009E0E87"/>
    <w:rsid w:val="009E1329"/>
    <w:rsid w:val="009E36A1"/>
    <w:rsid w:val="009E4C13"/>
    <w:rsid w:val="009E59EB"/>
    <w:rsid w:val="009F237C"/>
    <w:rsid w:val="009F2981"/>
    <w:rsid w:val="009F3031"/>
    <w:rsid w:val="009F33A5"/>
    <w:rsid w:val="009F5C29"/>
    <w:rsid w:val="009F6245"/>
    <w:rsid w:val="00A10F02"/>
    <w:rsid w:val="00A17176"/>
    <w:rsid w:val="00A204CA"/>
    <w:rsid w:val="00A209D6"/>
    <w:rsid w:val="00A22738"/>
    <w:rsid w:val="00A256C5"/>
    <w:rsid w:val="00A25C97"/>
    <w:rsid w:val="00A26B41"/>
    <w:rsid w:val="00A27798"/>
    <w:rsid w:val="00A320DA"/>
    <w:rsid w:val="00A36F5F"/>
    <w:rsid w:val="00A3737C"/>
    <w:rsid w:val="00A3799D"/>
    <w:rsid w:val="00A40D3F"/>
    <w:rsid w:val="00A42AA9"/>
    <w:rsid w:val="00A430EC"/>
    <w:rsid w:val="00A4311E"/>
    <w:rsid w:val="00A44D9B"/>
    <w:rsid w:val="00A463D4"/>
    <w:rsid w:val="00A53724"/>
    <w:rsid w:val="00A54B2B"/>
    <w:rsid w:val="00A578B5"/>
    <w:rsid w:val="00A62692"/>
    <w:rsid w:val="00A635BD"/>
    <w:rsid w:val="00A703B6"/>
    <w:rsid w:val="00A742BB"/>
    <w:rsid w:val="00A74E40"/>
    <w:rsid w:val="00A82346"/>
    <w:rsid w:val="00A869A9"/>
    <w:rsid w:val="00A86A50"/>
    <w:rsid w:val="00A9671C"/>
    <w:rsid w:val="00A976C8"/>
    <w:rsid w:val="00A97EE1"/>
    <w:rsid w:val="00AA1553"/>
    <w:rsid w:val="00AA327C"/>
    <w:rsid w:val="00AA52B6"/>
    <w:rsid w:val="00AA5CCC"/>
    <w:rsid w:val="00AB0B03"/>
    <w:rsid w:val="00AB5BC8"/>
    <w:rsid w:val="00AC0104"/>
    <w:rsid w:val="00AC4AF8"/>
    <w:rsid w:val="00AC74A5"/>
    <w:rsid w:val="00AD37F7"/>
    <w:rsid w:val="00AD663A"/>
    <w:rsid w:val="00AD763E"/>
    <w:rsid w:val="00AD7E7C"/>
    <w:rsid w:val="00AF203E"/>
    <w:rsid w:val="00AF222C"/>
    <w:rsid w:val="00AF50FE"/>
    <w:rsid w:val="00AF6258"/>
    <w:rsid w:val="00AF7F73"/>
    <w:rsid w:val="00B023EE"/>
    <w:rsid w:val="00B02A69"/>
    <w:rsid w:val="00B037A4"/>
    <w:rsid w:val="00B040A6"/>
    <w:rsid w:val="00B05380"/>
    <w:rsid w:val="00B05928"/>
    <w:rsid w:val="00B05962"/>
    <w:rsid w:val="00B0658C"/>
    <w:rsid w:val="00B11D47"/>
    <w:rsid w:val="00B12EAA"/>
    <w:rsid w:val="00B15449"/>
    <w:rsid w:val="00B16C2F"/>
    <w:rsid w:val="00B204CD"/>
    <w:rsid w:val="00B20644"/>
    <w:rsid w:val="00B2250E"/>
    <w:rsid w:val="00B2379F"/>
    <w:rsid w:val="00B254C3"/>
    <w:rsid w:val="00B27303"/>
    <w:rsid w:val="00B33216"/>
    <w:rsid w:val="00B35C86"/>
    <w:rsid w:val="00B37AB5"/>
    <w:rsid w:val="00B400D4"/>
    <w:rsid w:val="00B45A64"/>
    <w:rsid w:val="00B47FD1"/>
    <w:rsid w:val="00B5015E"/>
    <w:rsid w:val="00B516BB"/>
    <w:rsid w:val="00B54FD5"/>
    <w:rsid w:val="00B5751D"/>
    <w:rsid w:val="00B63258"/>
    <w:rsid w:val="00B644CF"/>
    <w:rsid w:val="00B64AAA"/>
    <w:rsid w:val="00B669E9"/>
    <w:rsid w:val="00B66B15"/>
    <w:rsid w:val="00B67FF1"/>
    <w:rsid w:val="00B7538C"/>
    <w:rsid w:val="00B83379"/>
    <w:rsid w:val="00B83D7B"/>
    <w:rsid w:val="00B84DB2"/>
    <w:rsid w:val="00B869F5"/>
    <w:rsid w:val="00B95A0B"/>
    <w:rsid w:val="00B96D03"/>
    <w:rsid w:val="00B97A1F"/>
    <w:rsid w:val="00BA4896"/>
    <w:rsid w:val="00BA7509"/>
    <w:rsid w:val="00BB3893"/>
    <w:rsid w:val="00BB3A58"/>
    <w:rsid w:val="00BC042F"/>
    <w:rsid w:val="00BC1142"/>
    <w:rsid w:val="00BC28B7"/>
    <w:rsid w:val="00BC3555"/>
    <w:rsid w:val="00BC4C4A"/>
    <w:rsid w:val="00BC6179"/>
    <w:rsid w:val="00BC6633"/>
    <w:rsid w:val="00BD5E45"/>
    <w:rsid w:val="00BE2EB7"/>
    <w:rsid w:val="00BE6159"/>
    <w:rsid w:val="00BE6DFC"/>
    <w:rsid w:val="00BF131B"/>
    <w:rsid w:val="00BF39AA"/>
    <w:rsid w:val="00BF698C"/>
    <w:rsid w:val="00BF77F2"/>
    <w:rsid w:val="00C06E27"/>
    <w:rsid w:val="00C07241"/>
    <w:rsid w:val="00C10258"/>
    <w:rsid w:val="00C12B51"/>
    <w:rsid w:val="00C12EE3"/>
    <w:rsid w:val="00C1301E"/>
    <w:rsid w:val="00C17E88"/>
    <w:rsid w:val="00C206E2"/>
    <w:rsid w:val="00C24650"/>
    <w:rsid w:val="00C2472E"/>
    <w:rsid w:val="00C25465"/>
    <w:rsid w:val="00C260B3"/>
    <w:rsid w:val="00C307F7"/>
    <w:rsid w:val="00C31806"/>
    <w:rsid w:val="00C3256A"/>
    <w:rsid w:val="00C33079"/>
    <w:rsid w:val="00C35097"/>
    <w:rsid w:val="00C37F36"/>
    <w:rsid w:val="00C44E2A"/>
    <w:rsid w:val="00C55A12"/>
    <w:rsid w:val="00C6091F"/>
    <w:rsid w:val="00C6553E"/>
    <w:rsid w:val="00C6792B"/>
    <w:rsid w:val="00C74A7F"/>
    <w:rsid w:val="00C765F3"/>
    <w:rsid w:val="00C81121"/>
    <w:rsid w:val="00C83A13"/>
    <w:rsid w:val="00C86F10"/>
    <w:rsid w:val="00C9006A"/>
    <w:rsid w:val="00C9068C"/>
    <w:rsid w:val="00C92967"/>
    <w:rsid w:val="00C93B8F"/>
    <w:rsid w:val="00C9468D"/>
    <w:rsid w:val="00CA3D0C"/>
    <w:rsid w:val="00CA654B"/>
    <w:rsid w:val="00CA6F03"/>
    <w:rsid w:val="00CB1026"/>
    <w:rsid w:val="00CB183F"/>
    <w:rsid w:val="00CB1C38"/>
    <w:rsid w:val="00CB253B"/>
    <w:rsid w:val="00CB477E"/>
    <w:rsid w:val="00CB511A"/>
    <w:rsid w:val="00CB6EDC"/>
    <w:rsid w:val="00CB72B8"/>
    <w:rsid w:val="00CC000D"/>
    <w:rsid w:val="00CC31B3"/>
    <w:rsid w:val="00CC788F"/>
    <w:rsid w:val="00CD0BA8"/>
    <w:rsid w:val="00CD0DB1"/>
    <w:rsid w:val="00CD2662"/>
    <w:rsid w:val="00CD3CA3"/>
    <w:rsid w:val="00CD4C7B"/>
    <w:rsid w:val="00CD55EF"/>
    <w:rsid w:val="00CD58FE"/>
    <w:rsid w:val="00CD5959"/>
    <w:rsid w:val="00CE14B8"/>
    <w:rsid w:val="00CE1D92"/>
    <w:rsid w:val="00CE51E4"/>
    <w:rsid w:val="00CE56EC"/>
    <w:rsid w:val="00CE603D"/>
    <w:rsid w:val="00CF4D11"/>
    <w:rsid w:val="00CF68F7"/>
    <w:rsid w:val="00D0206F"/>
    <w:rsid w:val="00D02C32"/>
    <w:rsid w:val="00D03A42"/>
    <w:rsid w:val="00D16FD6"/>
    <w:rsid w:val="00D176B9"/>
    <w:rsid w:val="00D2163F"/>
    <w:rsid w:val="00D26DD8"/>
    <w:rsid w:val="00D33BE3"/>
    <w:rsid w:val="00D34B23"/>
    <w:rsid w:val="00D363CA"/>
    <w:rsid w:val="00D37838"/>
    <w:rsid w:val="00D3792D"/>
    <w:rsid w:val="00D4050D"/>
    <w:rsid w:val="00D41239"/>
    <w:rsid w:val="00D45652"/>
    <w:rsid w:val="00D520C4"/>
    <w:rsid w:val="00D54820"/>
    <w:rsid w:val="00D5580A"/>
    <w:rsid w:val="00D55E47"/>
    <w:rsid w:val="00D62E19"/>
    <w:rsid w:val="00D6524B"/>
    <w:rsid w:val="00D6715C"/>
    <w:rsid w:val="00D67CD1"/>
    <w:rsid w:val="00D70AF2"/>
    <w:rsid w:val="00D710FF"/>
    <w:rsid w:val="00D738D6"/>
    <w:rsid w:val="00D80299"/>
    <w:rsid w:val="00D80795"/>
    <w:rsid w:val="00D8257C"/>
    <w:rsid w:val="00D848FD"/>
    <w:rsid w:val="00D854BE"/>
    <w:rsid w:val="00D8712D"/>
    <w:rsid w:val="00D87E00"/>
    <w:rsid w:val="00D91015"/>
    <w:rsid w:val="00D9134D"/>
    <w:rsid w:val="00D933AC"/>
    <w:rsid w:val="00D958D8"/>
    <w:rsid w:val="00D96D11"/>
    <w:rsid w:val="00DA1415"/>
    <w:rsid w:val="00DA3ADF"/>
    <w:rsid w:val="00DA6014"/>
    <w:rsid w:val="00DA7A03"/>
    <w:rsid w:val="00DB0DB8"/>
    <w:rsid w:val="00DB12E4"/>
    <w:rsid w:val="00DB1818"/>
    <w:rsid w:val="00DB26D1"/>
    <w:rsid w:val="00DC2401"/>
    <w:rsid w:val="00DC309B"/>
    <w:rsid w:val="00DC4325"/>
    <w:rsid w:val="00DC4624"/>
    <w:rsid w:val="00DC4DA2"/>
    <w:rsid w:val="00DC5261"/>
    <w:rsid w:val="00DD1D37"/>
    <w:rsid w:val="00DD700E"/>
    <w:rsid w:val="00DD77CF"/>
    <w:rsid w:val="00DD7C01"/>
    <w:rsid w:val="00DE1D63"/>
    <w:rsid w:val="00DE1F2A"/>
    <w:rsid w:val="00DE24E9"/>
    <w:rsid w:val="00DE25D2"/>
    <w:rsid w:val="00DE31AC"/>
    <w:rsid w:val="00DF1697"/>
    <w:rsid w:val="00DF3DF4"/>
    <w:rsid w:val="00DF5D47"/>
    <w:rsid w:val="00DF7C20"/>
    <w:rsid w:val="00E038FB"/>
    <w:rsid w:val="00E07B55"/>
    <w:rsid w:val="00E11BBA"/>
    <w:rsid w:val="00E1616B"/>
    <w:rsid w:val="00E166DC"/>
    <w:rsid w:val="00E26A76"/>
    <w:rsid w:val="00E36497"/>
    <w:rsid w:val="00E40106"/>
    <w:rsid w:val="00E42A2B"/>
    <w:rsid w:val="00E42E53"/>
    <w:rsid w:val="00E453FF"/>
    <w:rsid w:val="00E46C08"/>
    <w:rsid w:val="00E471CF"/>
    <w:rsid w:val="00E501D4"/>
    <w:rsid w:val="00E506CA"/>
    <w:rsid w:val="00E51D03"/>
    <w:rsid w:val="00E5210C"/>
    <w:rsid w:val="00E52886"/>
    <w:rsid w:val="00E54F35"/>
    <w:rsid w:val="00E5667D"/>
    <w:rsid w:val="00E56D91"/>
    <w:rsid w:val="00E62835"/>
    <w:rsid w:val="00E6480E"/>
    <w:rsid w:val="00E66853"/>
    <w:rsid w:val="00E75E19"/>
    <w:rsid w:val="00E77129"/>
    <w:rsid w:val="00E77645"/>
    <w:rsid w:val="00E779C0"/>
    <w:rsid w:val="00E77E5B"/>
    <w:rsid w:val="00E804D7"/>
    <w:rsid w:val="00E83697"/>
    <w:rsid w:val="00E859B6"/>
    <w:rsid w:val="00E86308"/>
    <w:rsid w:val="00E90525"/>
    <w:rsid w:val="00E91AD3"/>
    <w:rsid w:val="00E94AC3"/>
    <w:rsid w:val="00E97F5F"/>
    <w:rsid w:val="00EA1671"/>
    <w:rsid w:val="00EA66C9"/>
    <w:rsid w:val="00EA7447"/>
    <w:rsid w:val="00EB5D32"/>
    <w:rsid w:val="00EB60AE"/>
    <w:rsid w:val="00EB6211"/>
    <w:rsid w:val="00EC4A25"/>
    <w:rsid w:val="00EC5D6A"/>
    <w:rsid w:val="00EC6B60"/>
    <w:rsid w:val="00ED5728"/>
    <w:rsid w:val="00EE0127"/>
    <w:rsid w:val="00EE0899"/>
    <w:rsid w:val="00EE1681"/>
    <w:rsid w:val="00EE3660"/>
    <w:rsid w:val="00EE5B1E"/>
    <w:rsid w:val="00EE5F9E"/>
    <w:rsid w:val="00EF2464"/>
    <w:rsid w:val="00EF3B85"/>
    <w:rsid w:val="00EF612C"/>
    <w:rsid w:val="00EF7EEE"/>
    <w:rsid w:val="00F025A2"/>
    <w:rsid w:val="00F036E9"/>
    <w:rsid w:val="00F03CC8"/>
    <w:rsid w:val="00F06243"/>
    <w:rsid w:val="00F071F4"/>
    <w:rsid w:val="00F07388"/>
    <w:rsid w:val="00F073F1"/>
    <w:rsid w:val="00F1135B"/>
    <w:rsid w:val="00F16F2E"/>
    <w:rsid w:val="00F2026E"/>
    <w:rsid w:val="00F203E6"/>
    <w:rsid w:val="00F22082"/>
    <w:rsid w:val="00F2210A"/>
    <w:rsid w:val="00F2313A"/>
    <w:rsid w:val="00F24AA2"/>
    <w:rsid w:val="00F31372"/>
    <w:rsid w:val="00F32138"/>
    <w:rsid w:val="00F33925"/>
    <w:rsid w:val="00F339D7"/>
    <w:rsid w:val="00F3404D"/>
    <w:rsid w:val="00F34E6A"/>
    <w:rsid w:val="00F36E85"/>
    <w:rsid w:val="00F37090"/>
    <w:rsid w:val="00F37743"/>
    <w:rsid w:val="00F40C2F"/>
    <w:rsid w:val="00F41F4C"/>
    <w:rsid w:val="00F42493"/>
    <w:rsid w:val="00F42FA5"/>
    <w:rsid w:val="00F43FDE"/>
    <w:rsid w:val="00F44FB0"/>
    <w:rsid w:val="00F461F3"/>
    <w:rsid w:val="00F47418"/>
    <w:rsid w:val="00F54A3D"/>
    <w:rsid w:val="00F54CB0"/>
    <w:rsid w:val="00F565F3"/>
    <w:rsid w:val="00F57683"/>
    <w:rsid w:val="00F579CD"/>
    <w:rsid w:val="00F57FAB"/>
    <w:rsid w:val="00F60A6D"/>
    <w:rsid w:val="00F6154A"/>
    <w:rsid w:val="00F653B8"/>
    <w:rsid w:val="00F703EB"/>
    <w:rsid w:val="00F70DBC"/>
    <w:rsid w:val="00F71B89"/>
    <w:rsid w:val="00F7236E"/>
    <w:rsid w:val="00F7353C"/>
    <w:rsid w:val="00F750AC"/>
    <w:rsid w:val="00F76F8F"/>
    <w:rsid w:val="00F801D1"/>
    <w:rsid w:val="00F80C48"/>
    <w:rsid w:val="00F81F60"/>
    <w:rsid w:val="00F8245E"/>
    <w:rsid w:val="00F8433A"/>
    <w:rsid w:val="00F857AD"/>
    <w:rsid w:val="00F87048"/>
    <w:rsid w:val="00F87257"/>
    <w:rsid w:val="00F90854"/>
    <w:rsid w:val="00F941DF"/>
    <w:rsid w:val="00F959FB"/>
    <w:rsid w:val="00F971A6"/>
    <w:rsid w:val="00FA06BD"/>
    <w:rsid w:val="00FA08FF"/>
    <w:rsid w:val="00FA1266"/>
    <w:rsid w:val="00FA6ADB"/>
    <w:rsid w:val="00FA7CFA"/>
    <w:rsid w:val="00FB0948"/>
    <w:rsid w:val="00FB11EF"/>
    <w:rsid w:val="00FB3603"/>
    <w:rsid w:val="00FB36FA"/>
    <w:rsid w:val="00FC1192"/>
    <w:rsid w:val="00FD373D"/>
    <w:rsid w:val="00FD3DEC"/>
    <w:rsid w:val="00FE0F02"/>
    <w:rsid w:val="00FE106D"/>
    <w:rsid w:val="00FE10C5"/>
    <w:rsid w:val="00FE251B"/>
    <w:rsid w:val="00FE2A32"/>
    <w:rsid w:val="00FE39C8"/>
    <w:rsid w:val="00FE3A87"/>
    <w:rsid w:val="00FE4130"/>
    <w:rsid w:val="00FF05BF"/>
    <w:rsid w:val="00FF5261"/>
    <w:rsid w:val="00FF6B4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970ED64A-6C3C-48ED-8C50-0E03299E2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table" w:styleId="TableGrid">
    <w:name w:val="Table Grid"/>
    <w:basedOn w:val="TableNormal"/>
    <w:rsid w:val="003F7D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D5728"/>
    <w:rPr>
      <w:color w:val="2B579A"/>
      <w:shd w:val="clear" w:color="auto" w:fill="E1DFDD"/>
    </w:rPr>
  </w:style>
  <w:style w:type="paragraph" w:styleId="Revision">
    <w:name w:val="Revision"/>
    <w:hidden/>
    <w:uiPriority w:val="99"/>
    <w:semiHidden/>
    <w:rsid w:val="009800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80246">
      <w:bodyDiv w:val="1"/>
      <w:marLeft w:val="0"/>
      <w:marRight w:val="0"/>
      <w:marTop w:val="0"/>
      <w:marBottom w:val="0"/>
      <w:divBdr>
        <w:top w:val="none" w:sz="0" w:space="0" w:color="auto"/>
        <w:left w:val="none" w:sz="0" w:space="0" w:color="auto"/>
        <w:bottom w:val="none" w:sz="0" w:space="0" w:color="auto"/>
        <w:right w:val="none" w:sz="0" w:space="0" w:color="auto"/>
      </w:divBdr>
    </w:div>
    <w:div w:id="89045559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71638455">
      <w:bodyDiv w:val="1"/>
      <w:marLeft w:val="0"/>
      <w:marRight w:val="0"/>
      <w:marTop w:val="0"/>
      <w:marBottom w:val="0"/>
      <w:divBdr>
        <w:top w:val="none" w:sz="0" w:space="0" w:color="auto"/>
        <w:left w:val="none" w:sz="0" w:space="0" w:color="auto"/>
        <w:bottom w:val="none" w:sz="0" w:space="0" w:color="auto"/>
        <w:right w:val="none" w:sz="0" w:space="0" w:color="auto"/>
      </w:divBdr>
    </w:div>
    <w:div w:id="980769451">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8982854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0514904">
      <w:bodyDiv w:val="1"/>
      <w:marLeft w:val="0"/>
      <w:marRight w:val="0"/>
      <w:marTop w:val="0"/>
      <w:marBottom w:val="0"/>
      <w:divBdr>
        <w:top w:val="none" w:sz="0" w:space="0" w:color="auto"/>
        <w:left w:val="none" w:sz="0" w:space="0" w:color="auto"/>
        <w:bottom w:val="none" w:sz="0" w:space="0" w:color="auto"/>
        <w:right w:val="none" w:sz="0" w:space="0" w:color="auto"/>
      </w:divBdr>
    </w:div>
    <w:div w:id="1636257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Meetings_3GPP_Sync/RAN/Inbox/RP-243326.zi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29/Docs/R2-2500713.zip"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RBI5PAMIO524-1616901215-37522</_dlc_DocId>
    <_dlc_DocIdUrl xmlns="71c5aaf6-e6ce-465b-b873-5148d2a4c105">
      <Url>https://nokia.sharepoint.com/sites/gxp/_layouts/15/DocIdRedir.aspx?ID=RBI5PAMIO524-1616901215-37522</Url>
      <Description>RBI5PAMIO524-1616901215-37522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AC46E30-AD82-4831-B334-B9F2DC5F236B}">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1711</TotalTime>
  <Pages>1</Pages>
  <Words>2753</Words>
  <Characters>15695</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18412</CharactersWithSpaces>
  <SharedDoc>false</SharedDoc>
  <HyperlinkBase/>
  <HLinks>
    <vt:vector size="12" baseType="variant">
      <vt:variant>
        <vt:i4>7602241</vt:i4>
      </vt:variant>
      <vt:variant>
        <vt:i4>9</vt:i4>
      </vt:variant>
      <vt:variant>
        <vt:i4>0</vt:i4>
      </vt:variant>
      <vt:variant>
        <vt:i4>5</vt:i4>
      </vt:variant>
      <vt:variant>
        <vt:lpwstr>https://www.3gpp.org/ftp/tsg_ran/WG2_RL2/TSGR2_129/Docs/R2-2500713.zip</vt:lpwstr>
      </vt:variant>
      <vt:variant>
        <vt:lpwstr/>
      </vt:variant>
      <vt:variant>
        <vt:i4>5832794</vt:i4>
      </vt:variant>
      <vt:variant>
        <vt:i4>0</vt:i4>
      </vt:variant>
      <vt:variant>
        <vt:i4>0</vt:i4>
      </vt:variant>
      <vt:variant>
        <vt:i4>5</vt:i4>
      </vt:variant>
      <vt:variant>
        <vt:lpwstr>https://www.3gpp.org/ftp/Meetings_3GPP_Sync/RAN/Inbox/RP-243326.zip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(Jakob)</cp:lastModifiedBy>
  <cp:revision>408</cp:revision>
  <dcterms:created xsi:type="dcterms:W3CDTF">2016-08-13T16:53:00Z</dcterms:created>
  <dcterms:modified xsi:type="dcterms:W3CDTF">2025-02-06T20:14:00Z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6586ceed-949b-4bce-9968-c405922dab65</vt:lpwstr>
  </property>
</Properties>
</file>